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DD" w:rsidRDefault="003F7260">
      <w:pPr>
        <w:pStyle w:val="Body"/>
      </w:pPr>
      <w:r>
        <w:rPr>
          <w:b/>
          <w:bCs/>
        </w:rPr>
        <w:t>bacc exhibition:</w:t>
      </w:r>
    </w:p>
    <w:p w:rsidR="000D6CDD" w:rsidRDefault="000D6CDD">
      <w:pPr>
        <w:pStyle w:val="Body"/>
        <w:rPr>
          <w:b/>
          <w:bCs/>
        </w:rPr>
      </w:pPr>
    </w:p>
    <w:p w:rsidR="000D6CDD" w:rsidRDefault="003F7260">
      <w:pPr>
        <w:pStyle w:val="Body"/>
        <w:rPr>
          <w:b/>
          <w:bCs/>
        </w:rPr>
      </w:pPr>
      <w:r>
        <w:rPr>
          <w:b/>
          <w:bCs/>
        </w:rPr>
        <w:t>Omnivoyeur and Electrical Walks Bangkok</w:t>
      </w:r>
    </w:p>
    <w:p w:rsidR="000D6CDD" w:rsidRDefault="003F7260">
      <w:pPr>
        <w:pStyle w:val="Body"/>
        <w:rPr>
          <w:b/>
          <w:bCs/>
        </w:rPr>
      </w:pPr>
      <w:r>
        <w:rPr>
          <w:rFonts w:cs="Tahoma"/>
          <w:b/>
          <w:bCs/>
          <w:cs/>
        </w:rPr>
        <w:t>เสียงจากคลื่นแม่เหล็กไฟฟ้าและงานทัศนศิลป์</w:t>
      </w:r>
    </w:p>
    <w:p w:rsidR="000D6CDD" w:rsidRDefault="003F7260">
      <w:pPr>
        <w:pStyle w:val="Body"/>
        <w:rPr>
          <w:b/>
          <w:bCs/>
        </w:rPr>
      </w:pPr>
      <w:r>
        <w:rPr>
          <w:b/>
          <w:bCs/>
        </w:rPr>
        <w:t xml:space="preserve">1 </w:t>
      </w:r>
      <w:r>
        <w:rPr>
          <w:rFonts w:cs="Tahoma"/>
          <w:b/>
          <w:bCs/>
          <w:cs/>
        </w:rPr>
        <w:t xml:space="preserve">เมษายน </w:t>
      </w:r>
      <w:r>
        <w:rPr>
          <w:b/>
          <w:bCs/>
        </w:rPr>
        <w:t xml:space="preserve">- 10 </w:t>
      </w:r>
      <w:r>
        <w:rPr>
          <w:rFonts w:cs="Tahoma"/>
          <w:b/>
          <w:bCs/>
          <w:cs/>
        </w:rPr>
        <w:t xml:space="preserve">กรกฎาคม </w:t>
      </w:r>
      <w:r>
        <w:rPr>
          <w:b/>
          <w:bCs/>
        </w:rPr>
        <w:t>2559</w:t>
      </w:r>
    </w:p>
    <w:p w:rsidR="000D6CDD" w:rsidRDefault="003F7260">
      <w:pPr>
        <w:pStyle w:val="Body"/>
        <w:rPr>
          <w:b/>
          <w:bCs/>
        </w:rPr>
      </w:pPr>
      <w:r>
        <w:rPr>
          <w:rFonts w:cs="Tahoma"/>
          <w:b/>
          <w:bCs/>
          <w:cs/>
        </w:rPr>
        <w:t xml:space="preserve">ห้องนิทรรศการหลักชั้น </w:t>
      </w:r>
      <w:r>
        <w:rPr>
          <w:b/>
          <w:bCs/>
        </w:rPr>
        <w:t>7</w:t>
      </w:r>
      <w:r>
        <w:rPr>
          <w:rFonts w:cs="Tahoma"/>
          <w:b/>
          <w:bCs/>
          <w:cs/>
        </w:rPr>
        <w:t>หอศิลปกรุงเทพฯ</w:t>
      </w:r>
    </w:p>
    <w:p w:rsidR="000D6CDD" w:rsidRDefault="003F7260">
      <w:pPr>
        <w:pStyle w:val="Body"/>
        <w:rPr>
          <w:b/>
          <w:bCs/>
        </w:rPr>
      </w:pPr>
      <w:r>
        <w:rPr>
          <w:rFonts w:cs="Tahoma"/>
          <w:b/>
          <w:bCs/>
          <w:cs/>
        </w:rPr>
        <w:t xml:space="preserve">ส่วนหนึ่งในโครงการเออร์เบิ้นมีเดีย </w:t>
      </w:r>
      <w:r>
        <w:rPr>
          <w:b/>
          <w:bCs/>
        </w:rPr>
        <w:t xml:space="preserve">(Urban Media Project) </w:t>
      </w:r>
      <w:r>
        <w:rPr>
          <w:rFonts w:cs="Tahoma"/>
          <w:b/>
          <w:bCs/>
          <w:cs/>
        </w:rPr>
        <w:t>จัดโดย สถาบันเกอเธ่ประเทศไทย</w:t>
      </w:r>
      <w:r>
        <w:rPr>
          <w:b/>
          <w:bCs/>
        </w:rPr>
        <w:t xml:space="preserve">  </w:t>
      </w:r>
      <w:r>
        <w:rPr>
          <w:rFonts w:cs="Tahoma"/>
          <w:b/>
          <w:bCs/>
          <w:cs/>
        </w:rPr>
        <w:t xml:space="preserve">ฝ่ายนิทรรศการ หอศิลปกรุงเทพฯ และเครือข่ายคอนเนคติงซิตี้ส์ </w:t>
      </w:r>
      <w:r>
        <w:rPr>
          <w:b/>
          <w:bCs/>
        </w:rPr>
        <w:t>(Connecting Cities Network)</w:t>
      </w:r>
    </w:p>
    <w:p w:rsidR="000D6CDD" w:rsidRDefault="003F7260">
      <w:pPr>
        <w:pStyle w:val="Body"/>
        <w:rPr>
          <w:b/>
          <w:bCs/>
        </w:rPr>
      </w:pPr>
      <w:r>
        <w:rPr>
          <w:rFonts w:cs="Tahoma"/>
          <w:b/>
          <w:bCs/>
          <w:cs/>
        </w:rPr>
        <w:t xml:space="preserve">พิธีเปิดงาน </w:t>
      </w:r>
      <w:r>
        <w:rPr>
          <w:b/>
          <w:bCs/>
        </w:rPr>
        <w:t xml:space="preserve">31 </w:t>
      </w:r>
      <w:r>
        <w:rPr>
          <w:rFonts w:cs="Tahoma"/>
          <w:b/>
          <w:bCs/>
          <w:cs/>
        </w:rPr>
        <w:t xml:space="preserve">มีนาคม </w:t>
      </w:r>
      <w:r>
        <w:rPr>
          <w:b/>
          <w:bCs/>
        </w:rPr>
        <w:t xml:space="preserve">2559 </w:t>
      </w:r>
      <w:r>
        <w:rPr>
          <w:rFonts w:cs="Tahoma"/>
          <w:b/>
          <w:bCs/>
          <w:cs/>
        </w:rPr>
        <w:t xml:space="preserve">เวลา </w:t>
      </w:r>
      <w:r>
        <w:rPr>
          <w:b/>
          <w:bCs/>
        </w:rPr>
        <w:t xml:space="preserve">18:30 </w:t>
      </w:r>
      <w:r>
        <w:rPr>
          <w:rFonts w:cs="Tahoma"/>
          <w:b/>
          <w:bCs/>
          <w:cs/>
        </w:rPr>
        <w:t>น</w:t>
      </w:r>
      <w:r>
        <w:rPr>
          <w:b/>
          <w:bCs/>
        </w:rPr>
        <w:t>.</w:t>
      </w:r>
    </w:p>
    <w:p w:rsidR="000D6CDD" w:rsidRDefault="000D6CDD">
      <w:pPr>
        <w:pStyle w:val="Body"/>
      </w:pPr>
    </w:p>
    <w:p w:rsidR="000D6CDD" w:rsidRDefault="003F7260">
      <w:pPr>
        <w:pStyle w:val="Body"/>
        <w:rPr>
          <w:b/>
          <w:bCs/>
        </w:rPr>
      </w:pPr>
      <w:r>
        <w:rPr>
          <w:rFonts w:cs="Tahoma"/>
          <w:b/>
          <w:bCs/>
          <w:cs/>
        </w:rPr>
        <w:t>ศิลปิน</w:t>
      </w:r>
      <w:r>
        <w:rPr>
          <w:b/>
          <w:bCs/>
        </w:rPr>
        <w:t xml:space="preserve">: </w:t>
      </w:r>
      <w:r>
        <w:rPr>
          <w:rFonts w:cs="Tahoma"/>
          <w:b/>
          <w:bCs/>
          <w:cs/>
        </w:rPr>
        <w:t xml:space="preserve">คริสติน่า คูบิช และ มิติ เรืองกฤตยา </w:t>
      </w:r>
    </w:p>
    <w:p w:rsidR="000D6CDD" w:rsidRDefault="003F7260">
      <w:pPr>
        <w:pStyle w:val="Body"/>
        <w:rPr>
          <w:b/>
          <w:bCs/>
        </w:rPr>
      </w:pPr>
      <w:r>
        <w:rPr>
          <w:rFonts w:cs="Tahoma"/>
          <w:b/>
          <w:bCs/>
          <w:cs/>
        </w:rPr>
        <w:t>ภัณฑารักษ์</w:t>
      </w:r>
      <w:r>
        <w:rPr>
          <w:b/>
          <w:bCs/>
        </w:rPr>
        <w:t xml:space="preserve">: </w:t>
      </w:r>
      <w:r>
        <w:rPr>
          <w:rFonts w:cs="Tahoma"/>
          <w:b/>
          <w:bCs/>
          <w:cs/>
        </w:rPr>
        <w:t>พิชญา ศุภวานิช</w:t>
      </w:r>
    </w:p>
    <w:p w:rsidR="000D6CDD" w:rsidRDefault="000D6CDD">
      <w:pPr>
        <w:pStyle w:val="Body"/>
      </w:pPr>
    </w:p>
    <w:p w:rsidR="000D6CDD" w:rsidRDefault="003F7260">
      <w:pPr>
        <w:pStyle w:val="Body"/>
      </w:pPr>
      <w:r>
        <w:rPr>
          <w:rFonts w:cs="Tahoma"/>
          <w:cs/>
        </w:rPr>
        <w:t>สถาบันเกอเธ่แห่งประเทศไทย ฝ่ายนิทรรศการ หอศิลปกรุงเทพ</w:t>
      </w:r>
      <w:r>
        <w:rPr>
          <w:rFonts w:cs="Tahoma"/>
          <w:cs/>
        </w:rPr>
        <w:t>ฯ ร่วมมือกับเครือข่ายคอนเนคติงซิตี้ส์ กรุงเบอร์ลิน</w:t>
      </w:r>
      <w:r>
        <w:t> </w:t>
      </w:r>
      <w:r>
        <w:rPr>
          <w:rFonts w:cs="Tahoma"/>
          <w:cs/>
        </w:rPr>
        <w:t xml:space="preserve">ภูมิใจเสนอนิทรรศการ </w:t>
      </w:r>
      <w:r>
        <w:t xml:space="preserve">Omnivoyeur </w:t>
      </w:r>
      <w:r>
        <w:rPr>
          <w:rFonts w:cs="Tahoma"/>
          <w:cs/>
        </w:rPr>
        <w:t xml:space="preserve">และ </w:t>
      </w:r>
      <w:r>
        <w:t xml:space="preserve">Electrical Walk Bangkok </w:t>
      </w:r>
      <w:r>
        <w:rPr>
          <w:rFonts w:cs="Tahoma"/>
          <w:cs/>
        </w:rPr>
        <w:t xml:space="preserve">ผลงานเพื่อแนะนำโครงการ </w:t>
      </w:r>
      <w:r>
        <w:t xml:space="preserve">Urban Media Project </w:t>
      </w:r>
      <w:r>
        <w:rPr>
          <w:rFonts w:cs="Tahoma"/>
          <w:cs/>
        </w:rPr>
        <w:t xml:space="preserve">ที่จะเปิดตัวในปลายปี </w:t>
      </w:r>
      <w:r>
        <w:t xml:space="preserve">2559 </w:t>
      </w:r>
      <w:r>
        <w:rPr>
          <w:rFonts w:cs="Tahoma"/>
          <w:cs/>
        </w:rPr>
        <w:t xml:space="preserve">นี้ นิทรรศการ </w:t>
      </w:r>
      <w:r>
        <w:t xml:space="preserve">Omnivoyeur </w:t>
      </w:r>
      <w:r>
        <w:rPr>
          <w:rFonts w:cs="Tahoma"/>
          <w:cs/>
        </w:rPr>
        <w:t>รวบรวมผลงานแนวข้ามสื่อของศิลปินชื่อดังจากสองงานสาขาท</w:t>
      </w:r>
      <w:r>
        <w:rPr>
          <w:rFonts w:cs="Tahoma"/>
          <w:cs/>
        </w:rPr>
        <w:t>ี่แม้แตกต่าง แต่มีความเชื่อมโยงกัน ได้แก่ คริสติน่า คูบิช ศิลปินทางด้านเสียงชาวเยอรมัน และมิติ เรืองกฤตยา ศิลปินช่างภาพไทย นำเสนอผลงานจากการสำรวจการดำรงอยู่ของสื่อและเทคโนโลยีที่แฝงตัวอยู่ในพื้นที่เมืองเช่นกรุงเทพ</w:t>
      </w:r>
    </w:p>
    <w:p w:rsidR="000D6CDD" w:rsidRDefault="000D6CDD">
      <w:pPr>
        <w:pStyle w:val="Body"/>
      </w:pPr>
    </w:p>
    <w:p w:rsidR="000D6CDD" w:rsidRDefault="003F7260">
      <w:pPr>
        <w:pStyle w:val="Body"/>
      </w:pPr>
      <w:r>
        <w:rPr>
          <w:rFonts w:cs="Tahoma"/>
          <w:cs/>
        </w:rPr>
        <w:t xml:space="preserve">แนวคิดของโครงการเริ่มจากภัณฑารักษ์ของงาน </w:t>
      </w:r>
      <w:r>
        <w:rPr>
          <w:rFonts w:cs="Tahoma"/>
          <w:cs/>
        </w:rPr>
        <w:t xml:space="preserve">พิชญา ศุภวานิช หัวหน้าฝ่ายนิทรรศการของหอศิลปกรุงเทพฯ ทำงานร่วมกับสองศิลปิน ประกอบโครงการจากงานสองส่วน ส่วนแรก คือการเดินสำรวจคลื่นแม่เหล็กไฟฟ้าภายในกรุงเทพฯ หรือ </w:t>
      </w:r>
      <w:r>
        <w:t xml:space="preserve">Electrical Walk </w:t>
      </w:r>
      <w:r>
        <w:rPr>
          <w:rFonts w:cs="Tahoma"/>
          <w:cs/>
        </w:rPr>
        <w:t>ผลงานของ คริสติน่า คูบิช ที่เปิดประสบการณ์ให้ทุกคนได้สัมผัสกับกรุงเทพฯ ในมุมมอ</w:t>
      </w:r>
      <w:r>
        <w:rPr>
          <w:rFonts w:cs="Tahoma"/>
          <w:cs/>
        </w:rPr>
        <w:t>งที่แตกต่างด้วยแผนที่บอกตำแหน่ง สนามแม่เหล็กไฟฟ้า เผยปรากฏการณ์ของเสียงคลื่นแม่เหล็กไฟฟ้าที่ซ่อนอยู่รอบตัวเรา ผ่านอุปกรณ์ หูฟังพิเศษดักจับเสียงที่ไม่อาจเห็นได้ด้วยตาเปล่า ส่วนที่สอง มิติ เรืองกฤตยา สะท้อนแง่มุมบริบทเมืองกรุง ผ่านภาพถ่ายจากสนามจริงสู่รูปแบบ</w:t>
      </w:r>
      <w:r>
        <w:rPr>
          <w:rFonts w:cs="Tahoma"/>
          <w:cs/>
        </w:rPr>
        <w:t>ศิลปะการจัดวาง โดยผลงานภาพถ่ายจะถูกผสานร่วมกับเสียงคลื่นแม่เหล็ก ไฟฟ้าที่นำมาประพันธ์ใหม่โดย คริสติน่า คูบิช  ผู้เข้าชมนิทรรศการสามารถเลือกฟังเสียงต่างๆ ผ่านอุปกรณ์เสียงนำชม และสัมผัสกับประสบการณ์ทางสื่อ ภายในพื้นที่จัดแสดง ผ่านโสตสัมผัสทางตาและทางหู ในแบบ</w:t>
      </w:r>
      <w:r>
        <w:rPr>
          <w:rFonts w:cs="Tahoma"/>
          <w:cs/>
        </w:rPr>
        <w:t>ฉบับของตนเอง</w:t>
      </w:r>
    </w:p>
    <w:p w:rsidR="000D6CDD" w:rsidRDefault="000D6CDD">
      <w:pPr>
        <w:pStyle w:val="Body"/>
      </w:pPr>
    </w:p>
    <w:p w:rsidR="000D6CDD" w:rsidRDefault="003F7260">
      <w:pPr>
        <w:pStyle w:val="Body"/>
      </w:pPr>
      <w:r>
        <w:rPr>
          <w:rFonts w:cs="Tahoma"/>
          <w:cs/>
        </w:rPr>
        <w:t>การผสานผลงานสื่อเสียงคลื่นแม่เหล็กไฟฟ้าของคริสติน่า คูบิช เข้ากับผลงานทัศนศิลป์ของมิติ เรืองกฤตยานี้เป็นการเล่าเรื่องราวข้ามสื่ออีกทางเลือกหนึ่งซึ่งชี้ให้เห็นถึงวิถีชีวิตชาวกรุงที่แตกต่างจากความเคยชินในกรุงเทพฯ นิทรรศการนี้เน้นให้เห็นถึงการดำ</w:t>
      </w:r>
      <w:r>
        <w:rPr>
          <w:rFonts w:cs="Tahoma"/>
          <w:cs/>
        </w:rPr>
        <w:t>รงอยู่ของสื่อ ผ่านศิลปะของเสียง ตลอดจนบริบทห่อหุ้มที่ซ่อนลึก สอดประสานเป็นท่วงทำนองต่างกันแต่ดำเนินไปด้วยกันของประสบการณ์ในเมือง ผลงานต่างสื่อภายในนิทรรศการนี้เปรียบเสมือนเครื่องมือที่ช่วยขยายขอบเขตการรับรู้ของผู้เข้าชม ให้ประจักษ์เห็นถึงการมีอยู่ของเทคโนโ</w:t>
      </w:r>
      <w:r>
        <w:rPr>
          <w:rFonts w:cs="Tahoma"/>
          <w:cs/>
        </w:rPr>
        <w:t xml:space="preserve">ลยีที่แผ่ตัวตนไปทุกหนแห่ง ดังคำกล่าวของชาร์ก ลาแคน นำเสนอปรัชญาเชิงจิตวิเคราะห์ในทัศนะของยุคเทคโนโลยีจากคำ </w:t>
      </w:r>
      <w:r>
        <w:t>“</w:t>
      </w:r>
      <w:r>
        <w:rPr>
          <w:lang w:val="fr-FR"/>
        </w:rPr>
        <w:t>Omnivoyeur</w:t>
      </w:r>
      <w:r>
        <w:t xml:space="preserve">” </w:t>
      </w:r>
      <w:r>
        <w:rPr>
          <w:rFonts w:cs="Tahoma"/>
          <w:cs/>
        </w:rPr>
        <w:t xml:space="preserve">ที่ว่า </w:t>
      </w:r>
      <w:r>
        <w:t>“</w:t>
      </w:r>
      <w:r>
        <w:rPr>
          <w:rFonts w:cs="Tahoma"/>
          <w:cs/>
        </w:rPr>
        <w:t>ข้าเห็นโลก แต่โลกทั้งหมดก็เห็นข้า</w:t>
      </w:r>
      <w:r>
        <w:t xml:space="preserve">” </w:t>
      </w:r>
      <w:r>
        <w:rPr>
          <w:rFonts w:cs="Tahoma"/>
          <w:cs/>
        </w:rPr>
        <w:t xml:space="preserve">นิทรรศการ </w:t>
      </w:r>
      <w:r>
        <w:t xml:space="preserve">Omnivoyeur </w:t>
      </w:r>
      <w:r>
        <w:rPr>
          <w:rFonts w:cs="Tahoma"/>
          <w:cs/>
        </w:rPr>
        <w:t>นี้จะพาผู้เข้าชมเข้าไปสัมผัสผลงานศิลปะ ในรูปแบบกลับมุมมอง เปลี่ยนบทบาทขอ</w:t>
      </w:r>
      <w:r>
        <w:rPr>
          <w:rFonts w:cs="Tahoma"/>
          <w:cs/>
        </w:rPr>
        <w:t>งผู้เข้าชม ให้กลายเป็นผู้สำรวจสื่อ ด้วยการรับรู้ถึงบริบททั้งการเมืองและศิลปะของสื่อที่แฝงอยู่รอบตัวเรา</w:t>
      </w:r>
    </w:p>
    <w:p w:rsidR="000D6CDD" w:rsidRDefault="000D6CDD">
      <w:pPr>
        <w:pStyle w:val="Body"/>
      </w:pPr>
    </w:p>
    <w:p w:rsidR="000D6CDD" w:rsidRDefault="003F7260">
      <w:pPr>
        <w:pStyle w:val="Body"/>
      </w:pPr>
      <w:r>
        <w:rPr>
          <w:rFonts w:cs="Tahoma"/>
          <w:cs/>
        </w:rPr>
        <w:t>สอบถามข้อมูลนิทรรศการและโครงการเพิ่มเติมโปรดติดต่อ</w:t>
      </w:r>
      <w:r>
        <w:t>:</w:t>
      </w:r>
    </w:p>
    <w:p w:rsidR="000D6CDD" w:rsidRDefault="003F7260">
      <w:pPr>
        <w:pStyle w:val="Body"/>
      </w:pPr>
      <w:r>
        <w:rPr>
          <w:rFonts w:cs="Tahoma"/>
          <w:cs/>
        </w:rPr>
        <w:t>ฝ่ายนิทรรศการ หอศิลปกรุงเทพฯ</w:t>
      </w:r>
    </w:p>
    <w:p w:rsidR="000D6CDD" w:rsidRDefault="003F7260">
      <w:pPr>
        <w:pStyle w:val="Body"/>
      </w:pPr>
      <w:r>
        <w:rPr>
          <w:rFonts w:cs="Tahoma"/>
          <w:cs/>
        </w:rPr>
        <w:t xml:space="preserve">โทรศัพท์ </w:t>
      </w:r>
      <w:r>
        <w:t>02 214 6630-8</w:t>
      </w:r>
    </w:p>
    <w:p w:rsidR="000D6CDD" w:rsidRDefault="003F7260">
      <w:pPr>
        <w:pStyle w:val="Body"/>
      </w:pPr>
      <w:r>
        <w:rPr>
          <w:rFonts w:cs="Tahoma"/>
          <w:cs/>
        </w:rPr>
        <w:t xml:space="preserve">โทรสาร </w:t>
      </w:r>
      <w:r>
        <w:t>02 214 6639</w:t>
      </w:r>
    </w:p>
    <w:p w:rsidR="000D6CDD" w:rsidRDefault="003F7260">
      <w:pPr>
        <w:pStyle w:val="Body"/>
      </w:pPr>
      <w:r>
        <w:rPr>
          <w:rFonts w:cs="Tahoma"/>
          <w:cs/>
        </w:rPr>
        <w:t xml:space="preserve">อีเมล </w:t>
      </w:r>
      <w:r>
        <w:t>exhibition@bacc.or.th</w:t>
      </w:r>
    </w:p>
    <w:p w:rsidR="000D6CDD" w:rsidRDefault="000D6CDD">
      <w:pPr>
        <w:pStyle w:val="Body"/>
      </w:pPr>
      <w:hyperlink r:id="rId6" w:history="1">
        <w:r w:rsidR="003F7260">
          <w:t>www.bacc.or.th</w:t>
        </w:r>
      </w:hyperlink>
    </w:p>
    <w:p w:rsidR="000D6CDD" w:rsidRDefault="000D6CDD">
      <w:pPr>
        <w:pStyle w:val="Body"/>
      </w:pPr>
      <w:hyperlink r:id="rId7" w:history="1">
        <w:r w:rsidR="003F7260">
          <w:t>www.facebook.com/baccpage</w:t>
        </w:r>
      </w:hyperlink>
    </w:p>
    <w:p w:rsidR="000D6CDD" w:rsidRDefault="000D6CDD">
      <w:pPr>
        <w:pStyle w:val="Body"/>
      </w:pPr>
    </w:p>
    <w:p w:rsidR="000D6CDD" w:rsidRDefault="003F7260">
      <w:pPr>
        <w:pStyle w:val="Body"/>
      </w:pPr>
      <w:r>
        <w:rPr>
          <w:rFonts w:cs="Tahoma"/>
          <w:cs/>
        </w:rPr>
        <w:t>สถาบันเกอเธ่ ประเทศไทย</w:t>
      </w:r>
    </w:p>
    <w:p w:rsidR="000D6CDD" w:rsidRDefault="003F7260">
      <w:pPr>
        <w:pStyle w:val="Body"/>
      </w:pPr>
      <w:r>
        <w:rPr>
          <w:rFonts w:cs="Tahoma"/>
          <w:cs/>
        </w:rPr>
        <w:t xml:space="preserve">โทรศัพท์ </w:t>
      </w:r>
      <w:r>
        <w:t>0</w:t>
      </w:r>
      <w:r>
        <w:t>2 108 8231</w:t>
      </w:r>
      <w:r>
        <w:t xml:space="preserve"> - </w:t>
      </w:r>
      <w:r>
        <w:t>32</w:t>
      </w:r>
    </w:p>
    <w:p w:rsidR="000D6CDD" w:rsidRDefault="003F7260">
      <w:pPr>
        <w:pStyle w:val="Body"/>
      </w:pPr>
      <w:r>
        <w:rPr>
          <w:rFonts w:cs="Tahoma"/>
          <w:cs/>
        </w:rPr>
        <w:t>อีเมล</w:t>
      </w:r>
      <w:hyperlink r:id="rId8" w:history="1">
        <w:r>
          <w:t>info@bangkok.goethe.org</w:t>
        </w:r>
      </w:hyperlink>
      <w:r>
        <w:rPr>
          <w:rFonts w:ascii="Arial Unicode MS" w:hAnsi="Arial Unicode MS"/>
        </w:rPr>
        <w:br w:type="page"/>
      </w:r>
    </w:p>
    <w:p w:rsidR="000D6CDD" w:rsidRDefault="003F7260">
      <w:pPr>
        <w:pStyle w:val="Body"/>
        <w:rPr>
          <w:b/>
          <w:bCs/>
        </w:rPr>
      </w:pPr>
      <w:r>
        <w:rPr>
          <w:b/>
          <w:bCs/>
        </w:rPr>
        <w:lastRenderedPageBreak/>
        <w:t xml:space="preserve">bacc </w:t>
      </w:r>
      <w:r>
        <w:rPr>
          <w:b/>
          <w:bCs/>
        </w:rPr>
        <w:t>e</w:t>
      </w:r>
      <w:r>
        <w:rPr>
          <w:b/>
          <w:bCs/>
        </w:rPr>
        <w:t>xhibition</w:t>
      </w:r>
      <w:r>
        <w:rPr>
          <w:b/>
          <w:bCs/>
        </w:rPr>
        <w:t>:</w:t>
      </w:r>
    </w:p>
    <w:p w:rsidR="000D6CDD" w:rsidRDefault="000D6CDD">
      <w:pPr>
        <w:pStyle w:val="Body"/>
        <w:rPr>
          <w:b/>
          <w:bCs/>
        </w:rPr>
      </w:pPr>
    </w:p>
    <w:p w:rsidR="000D6CDD" w:rsidRDefault="003F7260">
      <w:pPr>
        <w:pStyle w:val="Body"/>
        <w:rPr>
          <w:b/>
          <w:bCs/>
        </w:rPr>
      </w:pPr>
      <w:r>
        <w:rPr>
          <w:b/>
          <w:bCs/>
        </w:rPr>
        <w:t>Omnivoyeur and Electrical Walks Bangkok</w:t>
      </w:r>
    </w:p>
    <w:p w:rsidR="000D6CDD" w:rsidRDefault="003F7260">
      <w:pPr>
        <w:pStyle w:val="Body"/>
        <w:rPr>
          <w:b/>
          <w:bCs/>
        </w:rPr>
      </w:pPr>
      <w:r>
        <w:rPr>
          <w:b/>
          <w:bCs/>
        </w:rPr>
        <w:t>Electromagnetic Sound and Visual Project</w:t>
      </w:r>
    </w:p>
    <w:p w:rsidR="000D6CDD" w:rsidRDefault="003F7260">
      <w:pPr>
        <w:pStyle w:val="Body"/>
        <w:rPr>
          <w:b/>
          <w:bCs/>
        </w:rPr>
      </w:pPr>
      <w:r>
        <w:rPr>
          <w:b/>
          <w:bCs/>
        </w:rPr>
        <w:t>1 April</w:t>
      </w:r>
      <w:r>
        <w:rPr>
          <w:b/>
          <w:bCs/>
        </w:rPr>
        <w:t>- 10 July 2016</w:t>
      </w:r>
    </w:p>
    <w:p w:rsidR="000D6CDD" w:rsidRDefault="003F7260">
      <w:pPr>
        <w:pStyle w:val="Body"/>
        <w:rPr>
          <w:b/>
          <w:bCs/>
        </w:rPr>
      </w:pPr>
      <w:r>
        <w:rPr>
          <w:b/>
          <w:bCs/>
        </w:rPr>
        <w:t>Main gallery, 7th floor, BACC</w:t>
      </w:r>
    </w:p>
    <w:p w:rsidR="000D6CDD" w:rsidRDefault="003F7260">
      <w:pPr>
        <w:pStyle w:val="Body"/>
        <w:rPr>
          <w:b/>
          <w:bCs/>
        </w:rPr>
      </w:pPr>
      <w:r>
        <w:rPr>
          <w:b/>
          <w:bCs/>
        </w:rPr>
        <w:t xml:space="preserve">Organized as part of Urban Media Project by Goethe Institute in Bangkok, BACC Exhibition Dept., Connecting </w:t>
      </w:r>
      <w:r>
        <w:rPr>
          <w:b/>
          <w:bCs/>
        </w:rPr>
        <w:t>Cities Network in Berlin</w:t>
      </w:r>
    </w:p>
    <w:p w:rsidR="000D6CDD" w:rsidRDefault="003F7260">
      <w:pPr>
        <w:pStyle w:val="Body"/>
        <w:rPr>
          <w:b/>
          <w:bCs/>
        </w:rPr>
      </w:pPr>
      <w:r>
        <w:rPr>
          <w:b/>
          <w:bCs/>
        </w:rPr>
        <w:t>Opening on 31 March 2016, at 18:30 hr</w:t>
      </w:r>
    </w:p>
    <w:p w:rsidR="000D6CDD" w:rsidRDefault="000D6CDD">
      <w:pPr>
        <w:pStyle w:val="Body"/>
      </w:pPr>
    </w:p>
    <w:p w:rsidR="000D6CDD" w:rsidRDefault="003F7260">
      <w:pPr>
        <w:pStyle w:val="Body"/>
        <w:rPr>
          <w:b/>
          <w:bCs/>
        </w:rPr>
      </w:pPr>
      <w:r>
        <w:rPr>
          <w:b/>
          <w:bCs/>
          <w:lang w:val="de-DE"/>
        </w:rPr>
        <w:t>Artists: Christina Kubisch</w:t>
      </w:r>
      <w:r>
        <w:rPr>
          <w:b/>
          <w:bCs/>
        </w:rPr>
        <w:t>, and Miti Ruangkritya</w:t>
      </w:r>
    </w:p>
    <w:p w:rsidR="000D6CDD" w:rsidRDefault="003F7260">
      <w:pPr>
        <w:pStyle w:val="Body"/>
        <w:rPr>
          <w:b/>
          <w:bCs/>
        </w:rPr>
      </w:pPr>
      <w:r>
        <w:rPr>
          <w:b/>
          <w:bCs/>
        </w:rPr>
        <w:t>Curator: Pichaya Aime Suphavanij</w:t>
      </w:r>
    </w:p>
    <w:p w:rsidR="000D6CDD" w:rsidRDefault="000D6CDD">
      <w:pPr>
        <w:pStyle w:val="Body"/>
      </w:pPr>
    </w:p>
    <w:p w:rsidR="000D6CDD" w:rsidRDefault="003F7260">
      <w:pPr>
        <w:pStyle w:val="Body"/>
      </w:pPr>
      <w:r>
        <w:t>Organized to introduce the Urban Media Project to be launched later this year by the Goethe Institute of Bang</w:t>
      </w:r>
      <w:r>
        <w:t>kok, BACC Exhibition Dept, and the Connecting Cities Network in Berlin, Omnivoyeur is a trans-media project presenting the works of two artists from different fields but closely related; a renowned German sound artist Christina Kubisch, and a Thai Photogra</w:t>
      </w:r>
      <w:r>
        <w:t xml:space="preserve">pher Miti Ruangkritya investigating the urban technological landscape of Bangkok. </w:t>
      </w:r>
    </w:p>
    <w:p w:rsidR="000D6CDD" w:rsidRDefault="000D6CDD">
      <w:pPr>
        <w:pStyle w:val="Body"/>
      </w:pPr>
    </w:p>
    <w:p w:rsidR="000D6CDD" w:rsidRDefault="003F7260">
      <w:pPr>
        <w:pStyle w:val="Body"/>
      </w:pPr>
      <w:r>
        <w:t>Curated by Pichaya Aime Suphavanij, BACC Head of Exhibitions, the project consisted of two components; the first part is an electromagnetic walk of Christina Kubisch guidin</w:t>
      </w:r>
      <w:r>
        <w:t>g audience through city with a map and custom-made headphone catching magnetic sound that are inaudible to naked ears, and the second part is the installation of field-recorded images of Miti Ruangkritya providing a reflexive urban context. The installatio</w:t>
      </w:r>
      <w:r>
        <w:t xml:space="preserve">n of images will be synaestheticized with sound recomposed by Christina Kubisch in which the audience could activate via audio-guide to audibly move about crafting their own listening and seeing experience in the exhibition space. </w:t>
      </w:r>
    </w:p>
    <w:p w:rsidR="000D6CDD" w:rsidRDefault="000D6CDD">
      <w:pPr>
        <w:pStyle w:val="Body"/>
      </w:pPr>
    </w:p>
    <w:p w:rsidR="000D6CDD" w:rsidRDefault="003F7260">
      <w:pPr>
        <w:pStyle w:val="Body"/>
      </w:pPr>
      <w:r>
        <w:t>The juxtaposition of Ch</w:t>
      </w:r>
      <w:r>
        <w:t>ristina Kubisch</w:t>
      </w:r>
      <w:r>
        <w:rPr>
          <w:lang w:val="fr-FR"/>
        </w:rPr>
        <w:t>’</w:t>
      </w:r>
      <w:r>
        <w:t>s electromagnetic audio piece and Miti Ruangkritya</w:t>
      </w:r>
      <w:r>
        <w:rPr>
          <w:lang w:val="fr-FR"/>
        </w:rPr>
        <w:t>’</w:t>
      </w:r>
      <w:r>
        <w:t>s visual language proposes a trans-media narrative that becomes alternative perceptions to our urban ritual of street walking in Bangkok. It accentuates the presence of media through the ar</w:t>
      </w:r>
      <w:r>
        <w:t xml:space="preserve">t of sound as well as the profound context forming contrapuntal aspects to experience the city. The works prolong perceptibility of the audience to mark the omnipresent of media in our increasingly technological environment. Hence, the title Omnivoyeur, a </w:t>
      </w:r>
      <w:r>
        <w:t xml:space="preserve">psychoanalytical concept </w:t>
      </w:r>
      <w:r>
        <w:t xml:space="preserve">“ </w:t>
      </w:r>
      <w:r>
        <w:t>I see the world but I am looked at from all sides</w:t>
      </w:r>
      <w:r>
        <w:t xml:space="preserve">” </w:t>
      </w:r>
      <w:r>
        <w:t xml:space="preserve">by Jacques Lacan, the project offers a reverse in action through the artworks where the audience is encouraged to become more instrumental in perceiving both politics and poetic </w:t>
      </w:r>
      <w:r>
        <w:t xml:space="preserve">of media hidden in their urban everyday surrounding.   </w:t>
      </w:r>
    </w:p>
    <w:p w:rsidR="000D6CDD" w:rsidRDefault="000D6CDD">
      <w:pPr>
        <w:pStyle w:val="Body"/>
      </w:pPr>
    </w:p>
    <w:p w:rsidR="000D6CDD" w:rsidRDefault="003F7260">
      <w:pPr>
        <w:pStyle w:val="Body"/>
      </w:pPr>
      <w:r>
        <w:t>For more information on the exhibition and the project,please contact:</w:t>
      </w:r>
    </w:p>
    <w:p w:rsidR="000D6CDD" w:rsidRDefault="003F7260">
      <w:pPr>
        <w:pStyle w:val="Body"/>
      </w:pPr>
      <w:r>
        <w:t>BACC Exhibition Dept.</w:t>
      </w:r>
    </w:p>
    <w:p w:rsidR="000D6CDD" w:rsidRDefault="003F7260">
      <w:pPr>
        <w:pStyle w:val="Body"/>
      </w:pPr>
      <w:r>
        <w:t>T</w:t>
      </w:r>
      <w:r>
        <w:t>el.</w:t>
      </w:r>
      <w:r>
        <w:t xml:space="preserve"> 02 214 6630-8</w:t>
      </w:r>
      <w:r>
        <w:t xml:space="preserve">, </w:t>
      </w:r>
      <w:r>
        <w:t>F</w:t>
      </w:r>
      <w:r>
        <w:t>ax</w:t>
      </w:r>
      <w:r>
        <w:t xml:space="preserve"> 02 214 6639</w:t>
      </w:r>
    </w:p>
    <w:p w:rsidR="000D6CDD" w:rsidRDefault="003F7260">
      <w:pPr>
        <w:pStyle w:val="Body"/>
      </w:pPr>
      <w:r>
        <w:t>E</w:t>
      </w:r>
      <w:r>
        <w:t>mail</w:t>
      </w:r>
      <w:hyperlink r:id="rId9" w:history="1">
        <w:r>
          <w:t>exhibition@bacc.or.th</w:t>
        </w:r>
      </w:hyperlink>
    </w:p>
    <w:p w:rsidR="000D6CDD" w:rsidRDefault="000D6CDD">
      <w:pPr>
        <w:pStyle w:val="Body"/>
      </w:pPr>
      <w:hyperlink r:id="rId10" w:history="1">
        <w:r w:rsidR="003F7260">
          <w:t>www.bacc.or.th</w:t>
        </w:r>
      </w:hyperlink>
    </w:p>
    <w:p w:rsidR="000D6CDD" w:rsidRDefault="000D6CDD">
      <w:pPr>
        <w:pStyle w:val="Body"/>
      </w:pPr>
      <w:hyperlink r:id="rId11" w:history="1">
        <w:r w:rsidR="003F7260">
          <w:t>www.facebook.com/baccpage</w:t>
        </w:r>
      </w:hyperlink>
    </w:p>
    <w:p w:rsidR="000D6CDD" w:rsidRDefault="000D6CDD">
      <w:pPr>
        <w:pStyle w:val="Body"/>
      </w:pPr>
    </w:p>
    <w:p w:rsidR="000D6CDD" w:rsidRDefault="003F7260">
      <w:pPr>
        <w:pStyle w:val="Body"/>
      </w:pPr>
      <w:r>
        <w:t>Goethe-Institut Thailand</w:t>
      </w:r>
    </w:p>
    <w:p w:rsidR="000D6CDD" w:rsidRDefault="003F7260">
      <w:pPr>
        <w:pStyle w:val="Body"/>
      </w:pPr>
      <w:r>
        <w:t>Tel</w:t>
      </w:r>
      <w:r>
        <w:t>. 0</w:t>
      </w:r>
      <w:r>
        <w:t>2 108 8231</w:t>
      </w:r>
      <w:r>
        <w:t xml:space="preserve"> - </w:t>
      </w:r>
      <w:r>
        <w:t>32</w:t>
      </w:r>
    </w:p>
    <w:p w:rsidR="000D6CDD" w:rsidRDefault="003F7260">
      <w:pPr>
        <w:pStyle w:val="Body"/>
      </w:pPr>
      <w:r>
        <w:t>Email</w:t>
      </w:r>
      <w:hyperlink r:id="rId12" w:history="1">
        <w:r>
          <w:t>info@bangkok.goethe.org</w:t>
        </w:r>
      </w:hyperlink>
    </w:p>
    <w:p w:rsidR="000D6CDD" w:rsidRDefault="003F7260">
      <w:pPr>
        <w:pStyle w:val="Body"/>
      </w:pPr>
      <w:r>
        <w:rPr>
          <w:rFonts w:ascii="Arial Unicode MS" w:hAnsi="Arial Unicode MS"/>
        </w:rPr>
        <w:br w:type="page"/>
      </w:r>
    </w:p>
    <w:p w:rsidR="000D6CDD" w:rsidRDefault="003F7260">
      <w:pPr>
        <w:pStyle w:val="Body"/>
        <w:rPr>
          <w:u w:val="single"/>
        </w:rPr>
      </w:pPr>
      <w:r>
        <w:rPr>
          <w:rFonts w:cs="Tahoma"/>
          <w:u w:val="single"/>
          <w:cs/>
        </w:rPr>
        <w:lastRenderedPageBreak/>
        <w:t>เกี่ยวกับผู้จัดงาน</w:t>
      </w:r>
    </w:p>
    <w:p w:rsidR="000D6CDD" w:rsidRDefault="000D6CDD">
      <w:pPr>
        <w:pStyle w:val="Body"/>
        <w:rPr>
          <w:b/>
          <w:bCs/>
        </w:rPr>
      </w:pPr>
    </w:p>
    <w:p w:rsidR="000D6CDD" w:rsidRDefault="003F7260">
      <w:pPr>
        <w:pStyle w:val="Body"/>
        <w:rPr>
          <w:b/>
          <w:bCs/>
        </w:rPr>
      </w:pPr>
      <w:r>
        <w:rPr>
          <w:rFonts w:cs="Tahoma"/>
          <w:b/>
          <w:bCs/>
          <w:cs/>
        </w:rPr>
        <w:t>เกี่ยวกับสถาบันเกอเธ่</w:t>
      </w:r>
    </w:p>
    <w:p w:rsidR="000D6CDD" w:rsidRDefault="000D6CDD">
      <w:pPr>
        <w:pStyle w:val="Body"/>
      </w:pPr>
    </w:p>
    <w:p w:rsidR="000D6CDD" w:rsidRDefault="003F7260">
      <w:pPr>
        <w:pStyle w:val="Body"/>
      </w:pPr>
      <w:r>
        <w:rPr>
          <w:rFonts w:cs="Tahoma"/>
          <w:cs/>
        </w:rPr>
        <w:t>สถาบันเกอเธ่เป็นหน่วยงานด้านวัฒนธรรมของสหพันธรัฐเยอรมนีที่ตั้งอยู่ทั่วโลก</w:t>
      </w:r>
    </w:p>
    <w:p w:rsidR="000D6CDD" w:rsidRDefault="003F7260">
      <w:pPr>
        <w:pStyle w:val="Body"/>
      </w:pPr>
      <w:r>
        <w:rPr>
          <w:rFonts w:cs="Tahoma"/>
          <w:cs/>
        </w:rPr>
        <w:t>พันธกิจของเราคือการสนับสนุนความรู้ด้านภาษาเยอรมันในต่างประเทศ และส่งเสริมความร่วมมือทางวัฒนธรรมระหว่างประเทศ เราถ่ายทอดภาพกว้างของประเทศเยอ</w:t>
      </w:r>
      <w:r>
        <w:rPr>
          <w:rFonts w:cs="Tahoma"/>
          <w:cs/>
        </w:rPr>
        <w:t>รมนีผ่านการให้ข้อมูลด้านวัฒนธรรม สังคม และการเมืองในประเทศของเรา กิจกรรมด้านวัฒนธรรมและการศึกษาของเราผลักดันให้เกิดการถ่ายทอดซึ่งกันและกันระหว่างวัฒนธรรมและนำไปสู่การร่วมมือทางวัฒนธรรม เพื่อสร้างความแข็งแกร่งให้กับการพัฒนาโครงสร้างภาคประชาสังคมและสนับสนุนก</w:t>
      </w:r>
      <w:r>
        <w:rPr>
          <w:rFonts w:cs="Tahoma"/>
          <w:cs/>
        </w:rPr>
        <w:t>ารเคลื่อนไหวทั่วทุกมุมโลก</w:t>
      </w:r>
    </w:p>
    <w:p w:rsidR="000D6CDD" w:rsidRDefault="003F7260">
      <w:pPr>
        <w:pStyle w:val="Body"/>
      </w:pPr>
      <w:r>
        <w:rPr>
          <w:rFonts w:cs="Tahoma"/>
          <w:cs/>
        </w:rPr>
        <w:t xml:space="preserve">ด้วยเครือข่ายของสถาบันเกอเธ่ ศูนย์เกอเธ่ กลุ่มงานด้านวัฒนธรรม ห้องสมุด ศูนย์สอบ และศูนย์ภาษา เราได้ทำหน้าที่เป็นศูนย์ติดต่อแรกกับประเทศเยอรมนีสำหรับหลายๆคนมากว่าหกสิบปีแล้ว </w:t>
      </w:r>
      <w:r>
        <w:rPr>
          <w:rFonts w:cs="Tahoma"/>
          <w:cs/>
        </w:rPr>
        <w:t>ความร่วมมือที่มีมาอย่างยาวนานของเราร่วมกับสถาบันชั้นแนวหน้าหลายแห่งรวมถึงความสัมพันธ์ในระกับบุคคลในกว่าเก้าสิบประเทศทั่วโลกได้สร้างความไว้วางใจของผู้คนต่อประเทศเยอรมนี เราเป็นพันธมิตรกับทุกคนที่เกี่ยวข้องกับประเทศเยอรมนีรวมถึงวัฒนธรรมเยอรมัน และทำงานอย่างเ</w:t>
      </w:r>
      <w:r>
        <w:rPr>
          <w:rFonts w:cs="Tahoma"/>
          <w:cs/>
        </w:rPr>
        <w:t>ป็นอิสระไม่เกี่ยวข้องกับประเด็นทางการเมือง</w:t>
      </w:r>
    </w:p>
    <w:p w:rsidR="000D6CDD" w:rsidRDefault="003F7260">
      <w:pPr>
        <w:pStyle w:val="Body"/>
      </w:pPr>
      <w:r>
        <w:rPr>
          <w:lang w:val="nl-NL"/>
        </w:rPr>
        <w:t>www.goethe</w:t>
      </w:r>
    </w:p>
    <w:p w:rsidR="000D6CDD" w:rsidRDefault="000D6CDD">
      <w:pPr>
        <w:pStyle w:val="Body"/>
      </w:pPr>
    </w:p>
    <w:p w:rsidR="000D6CDD" w:rsidRDefault="003F7260">
      <w:pPr>
        <w:pStyle w:val="Body"/>
        <w:rPr>
          <w:b/>
          <w:bCs/>
        </w:rPr>
      </w:pPr>
      <w:r>
        <w:rPr>
          <w:rFonts w:cs="Tahoma"/>
          <w:b/>
          <w:bCs/>
          <w:cs/>
        </w:rPr>
        <w:t>เกี่ยวกับฝ่ายนิทรรศการ หอศิลปกรุงเทพฯ</w:t>
      </w:r>
    </w:p>
    <w:p w:rsidR="000D6CDD" w:rsidRDefault="000D6CDD">
      <w:pPr>
        <w:pStyle w:val="Body"/>
      </w:pPr>
    </w:p>
    <w:p w:rsidR="000D6CDD" w:rsidRDefault="003F7260">
      <w:pPr>
        <w:pStyle w:val="Body"/>
      </w:pPr>
      <w:r>
        <w:rPr>
          <w:rFonts w:cs="Tahoma"/>
          <w:sz w:val="22"/>
          <w:szCs w:val="22"/>
          <w:cs/>
        </w:rPr>
        <w:t>ฝ่ายนิทรรศการ หอศิลปวัฒนธรรมกรุงเทพมหานครเป็นส่วนหนึ่งของหอศิลปวัฒนธรรมกรุงเทพมหานคร มีหน้าที่สร้างสรรค์กิจกรรมการจัดแสดงทางศิลปะ โครงการที่เกี่ยวข้องกับความคิดสร</w:t>
      </w:r>
      <w:r>
        <w:rPr>
          <w:rFonts w:cs="Tahoma"/>
          <w:sz w:val="22"/>
          <w:szCs w:val="22"/>
          <w:cs/>
        </w:rPr>
        <w:t>้างสรรค์ และกิจกรรมด้านวัฒนธรรมรวมถึงการศึกษา ฝ่ายนิทรรศการมีความมุ่งหวังที่จะจัดหาพื้นการพบปะกันระหว่างมุมมองแนวคิดที่หลากหลายของทั้งภัณฑารักษ์ ศิลปิน นักวิชาการ นักเรียนศิลปะ และผู้ชม เพื่อกระตุ้นให้เกิดการคิดอย่างวิพากษ์วิจารณ์และเกิดประสบการณ์การเรียนร</w:t>
      </w:r>
      <w:r>
        <w:rPr>
          <w:rFonts w:cs="Tahoma"/>
          <w:sz w:val="22"/>
          <w:szCs w:val="22"/>
          <w:cs/>
        </w:rPr>
        <w:t>ู้ ขอบข่ายงานของฝ่ายครอบคลุมตั้งแต่กิจกรรมทางศิลปะสำหรับชุมชนไปจนถึงการเรียนศิลปะ งานของฝ่ายนิทรรศการมีจุดประสงค์เพื่อเป็นพื้นที่สำหรับการแลกเปลี่ยนวัฒนธรรมทั้งในด้านของเนื้อหา การจัดแสดงผลงาน การจัดการทางวัฒนธรรม ไปจนถึงการเปิดพื้นที่ใหม่สำหรับการแลกเปลี่</w:t>
      </w:r>
      <w:r>
        <w:rPr>
          <w:rFonts w:cs="Tahoma"/>
          <w:sz w:val="22"/>
          <w:szCs w:val="22"/>
          <w:cs/>
        </w:rPr>
        <w:t>ยนทางวัฒนธรรม และสร้างเครือข่ายเพื่อสร้างแหล่งข้อมูลด้านศิลปะวัฒนธรรมใหม่ๆ</w:t>
      </w:r>
    </w:p>
    <w:p w:rsidR="000D6CDD" w:rsidRDefault="000D6CDD">
      <w:pPr>
        <w:pStyle w:val="Body"/>
      </w:pPr>
      <w:hyperlink r:id="rId13" w:history="1">
        <w:r w:rsidR="003F7260">
          <w:t>www.bacc.or.th</w:t>
        </w:r>
      </w:hyperlink>
    </w:p>
    <w:p w:rsidR="000D6CDD" w:rsidRDefault="000D6CDD">
      <w:pPr>
        <w:pStyle w:val="Body"/>
      </w:pPr>
    </w:p>
    <w:p w:rsidR="000D6CDD" w:rsidRDefault="003F7260">
      <w:pPr>
        <w:pStyle w:val="Body"/>
        <w:rPr>
          <w:b/>
          <w:bCs/>
        </w:rPr>
      </w:pPr>
      <w:r>
        <w:rPr>
          <w:rFonts w:cs="Tahoma"/>
          <w:b/>
          <w:bCs/>
          <w:cs/>
        </w:rPr>
        <w:t xml:space="preserve">เกี่ยวกับเครือข่ายคอนเนคติงซิตี้ส์ </w:t>
      </w:r>
    </w:p>
    <w:p w:rsidR="000D6CDD" w:rsidRDefault="000D6CDD">
      <w:pPr>
        <w:pStyle w:val="Body"/>
      </w:pPr>
    </w:p>
    <w:p w:rsidR="000D6CDD" w:rsidRDefault="003F7260">
      <w:pPr>
        <w:pStyle w:val="Body"/>
      </w:pPr>
      <w:r>
        <w:rPr>
          <w:rFonts w:cs="Tahoma"/>
          <w:cs/>
        </w:rPr>
        <w:t xml:space="preserve">คอนเนคติงซิตี้ส์ </w:t>
      </w:r>
      <w:r>
        <w:t xml:space="preserve">(Connecting Cities) </w:t>
      </w:r>
      <w:r>
        <w:rPr>
          <w:rFonts w:cs="Tahoma"/>
          <w:cs/>
        </w:rPr>
        <w:t>เป็นเครือข่ายทั่วโลกที่ตั้งขึ้นเพื่อสร้างและเชื่อมโยงโ</w:t>
      </w:r>
      <w:r>
        <w:rPr>
          <w:rFonts w:cs="Tahoma"/>
          <w:cs/>
        </w:rPr>
        <w:t>ครงสร้างพื้นฐานของสิ่งแวดล้อมสื่อในเมือง เช่น ป้ายดิจิตอลบนผนังอาคาร จอดิจิตอลในเมือง หรือสถานที่ฉายภาพเพื่อสับเปลี่ยนหมุนเวียนเนื้อหาที่เกี่ยวข้องกับศิลปะและสังคม ตรงกันข้ามกับการใช้สื่อของวงการโฆษณา โครงการสื่อในเมืองของคอนเนคติงซิตี้ส์เกิดขึ้นเพื่อเป็นพ</w:t>
      </w:r>
      <w:r>
        <w:rPr>
          <w:rFonts w:cs="Tahoma"/>
          <w:cs/>
        </w:rPr>
        <w:t xml:space="preserve">ื้นที่ร่วมกันสร้างและกำหนดอนาคตของมนุษย์ในเมืองดิจิตอล โครงการนี้ริเริ่มขึ้นโดย </w:t>
      </w:r>
      <w:r>
        <w:t xml:space="preserve">Public Art Lab </w:t>
      </w:r>
      <w:r>
        <w:rPr>
          <w:rFonts w:cs="Tahoma"/>
          <w:cs/>
        </w:rPr>
        <w:t xml:space="preserve">และด้วยการสนับสนุนจากสหภาพยุโรป </w:t>
      </w:r>
    </w:p>
    <w:p w:rsidR="000D6CDD" w:rsidRDefault="000D6CDD">
      <w:pPr>
        <w:pStyle w:val="Body"/>
      </w:pPr>
      <w:hyperlink r:id="rId14" w:history="1">
        <w:r w:rsidR="003F7260">
          <w:t>www.connectingcities.net</w:t>
        </w:r>
      </w:hyperlink>
    </w:p>
    <w:p w:rsidR="000D6CDD" w:rsidRDefault="003F7260">
      <w:pPr>
        <w:pStyle w:val="Body"/>
      </w:pPr>
      <w:r>
        <w:rPr>
          <w:rFonts w:ascii="Arial Unicode MS" w:hAnsi="Arial Unicode MS"/>
        </w:rPr>
        <w:br w:type="page"/>
      </w:r>
    </w:p>
    <w:p w:rsidR="000D6CDD" w:rsidRDefault="003F7260">
      <w:pPr>
        <w:pStyle w:val="Body"/>
        <w:rPr>
          <w:u w:val="single"/>
        </w:rPr>
      </w:pPr>
      <w:r>
        <w:rPr>
          <w:u w:val="single"/>
        </w:rPr>
        <w:lastRenderedPageBreak/>
        <w:t>ABOUT ORGANISERS</w:t>
      </w:r>
    </w:p>
    <w:p w:rsidR="000D6CDD" w:rsidRDefault="000D6CDD">
      <w:pPr>
        <w:pStyle w:val="Body"/>
        <w:rPr>
          <w:b/>
          <w:bCs/>
        </w:rPr>
      </w:pPr>
    </w:p>
    <w:p w:rsidR="000D6CDD" w:rsidRDefault="003F7260">
      <w:pPr>
        <w:pStyle w:val="Body"/>
        <w:rPr>
          <w:b/>
          <w:bCs/>
        </w:rPr>
      </w:pPr>
      <w:r>
        <w:rPr>
          <w:b/>
          <w:bCs/>
        </w:rPr>
        <w:t>ABOUT GOETHE INSTITUT</w:t>
      </w:r>
    </w:p>
    <w:p w:rsidR="000D6CDD" w:rsidRDefault="000D6CDD">
      <w:pPr>
        <w:pStyle w:val="Body"/>
        <w:rPr>
          <w:b/>
          <w:bCs/>
        </w:rPr>
      </w:pPr>
    </w:p>
    <w:p w:rsidR="000D6CDD" w:rsidRDefault="003F7260">
      <w:pPr>
        <w:pStyle w:val="Body"/>
      </w:pPr>
      <w:r>
        <w:t>The Goethe-In</w:t>
      </w:r>
      <w:r>
        <w:t>stitut is the cultural institute of the Federal Republic of Germany with a global reach. We promote knowledge of the German language abroad and foster international cultural cooperation. We convey a comprehensive image of Germany by providing information a</w:t>
      </w:r>
      <w:r>
        <w:t xml:space="preserve">bout cultural, social and political life in our nation. Our cultural and educational programmes encourage intercultural dialogue and enable cultural involvement. They strengthen the development of structures in civil society and foster worldwide mobility. </w:t>
      </w:r>
      <w:r>
        <w:t>With our network of Goethe-Instituts, Goethe Centres, cultural societies, reading rooms and exam and language learning centres, we have been the first point of contact for many with Germany for over60 years. Our long-lasting partnerships with leading insti</w:t>
      </w:r>
      <w:r>
        <w:t xml:space="preserve">tutions and individuals in over 90 countries create enduring trust in Germany. We are partners for all who actively engage with Germany and its culture, working independently and without political ties. </w:t>
      </w:r>
    </w:p>
    <w:p w:rsidR="000D6CDD" w:rsidRDefault="003F7260">
      <w:pPr>
        <w:pStyle w:val="Body"/>
      </w:pPr>
      <w:r>
        <w:rPr>
          <w:lang w:val="nl-NL"/>
        </w:rPr>
        <w:t>www.goethe</w:t>
      </w:r>
    </w:p>
    <w:p w:rsidR="000D6CDD" w:rsidRDefault="000D6CDD">
      <w:pPr>
        <w:pStyle w:val="Body"/>
      </w:pPr>
    </w:p>
    <w:p w:rsidR="000D6CDD" w:rsidRDefault="000D6CDD">
      <w:pPr>
        <w:pStyle w:val="Body"/>
      </w:pPr>
    </w:p>
    <w:p w:rsidR="000D6CDD" w:rsidRDefault="003F7260">
      <w:pPr>
        <w:pStyle w:val="Body"/>
        <w:rPr>
          <w:b/>
          <w:bCs/>
        </w:rPr>
      </w:pPr>
      <w:r>
        <w:rPr>
          <w:b/>
          <w:bCs/>
        </w:rPr>
        <w:t>ABOUT BACC EXHIBITION DEPARTMENT</w:t>
      </w:r>
    </w:p>
    <w:p w:rsidR="000D6CDD" w:rsidRDefault="000D6CDD">
      <w:pPr>
        <w:pStyle w:val="Body"/>
      </w:pPr>
    </w:p>
    <w:p w:rsidR="000D6CDD" w:rsidRDefault="003F7260">
      <w:pPr>
        <w:pStyle w:val="Body"/>
      </w:pPr>
      <w:r>
        <w:t xml:space="preserve">BACC </w:t>
      </w:r>
      <w:r>
        <w:t>exhibition department as a part of Bangkok Art and Culture Centre (BACC) programmes for art exhibitions, creative disciplinary projects, and cultural/educational events. It aims to create a crossing ground for diverse views from curators, artists, scholars</w:t>
      </w:r>
      <w:r>
        <w:t>, art practitioners and audience, to stimulate critical thinking as well as learning experience. Through art programmes for the community to art educations, it is intended as a platform for cultural exchange in terms of content, curatorial and cultural man</w:t>
      </w:r>
      <w:r>
        <w:t>agement, opening up new landscapes for cultural dialogue, net working, to create new art and cultural resources.</w:t>
      </w:r>
    </w:p>
    <w:p w:rsidR="000D6CDD" w:rsidRDefault="000D6CDD">
      <w:pPr>
        <w:pStyle w:val="Body"/>
      </w:pPr>
      <w:hyperlink r:id="rId15" w:history="1">
        <w:r w:rsidR="003F7260">
          <w:t>www.bacc.or.th</w:t>
        </w:r>
      </w:hyperlink>
    </w:p>
    <w:p w:rsidR="000D6CDD" w:rsidRDefault="000D6CDD">
      <w:pPr>
        <w:pStyle w:val="Body"/>
      </w:pPr>
    </w:p>
    <w:p w:rsidR="000D6CDD" w:rsidRDefault="000D6CDD">
      <w:pPr>
        <w:pStyle w:val="Body"/>
      </w:pPr>
    </w:p>
    <w:p w:rsidR="000D6CDD" w:rsidRDefault="003F7260">
      <w:pPr>
        <w:pStyle w:val="Body"/>
        <w:rPr>
          <w:b/>
          <w:bCs/>
        </w:rPr>
      </w:pPr>
      <w:r>
        <w:rPr>
          <w:b/>
          <w:bCs/>
        </w:rPr>
        <w:t>ABOUT CONNECTING CITIES NETWORK</w:t>
      </w:r>
    </w:p>
    <w:p w:rsidR="000D6CDD" w:rsidRDefault="003F7260">
      <w:pPr>
        <w:pStyle w:val="Body"/>
      </w:pPr>
      <w:r>
        <w:rPr>
          <w:rFonts w:ascii="Arial Unicode MS" w:hAnsi="Arial Unicode MS"/>
        </w:rPr>
        <w:br/>
      </w:r>
      <w:r>
        <w:t>Connecting Cities is a worldwide network aiming to build</w:t>
      </w:r>
      <w:r>
        <w:t xml:space="preserve"> up a connected infrastructure of urban media environments like media facades, urban screens and projection sites to circulate artistic and social content. In opposition to the commercial use of these urban media, Connecting Cities' goal is to establish th</w:t>
      </w:r>
      <w:r>
        <w:t>em as platforms for co-creating and shaping the human futures of our digital cities. Initiated by Public Art Lab and supported by the European Union.</w:t>
      </w:r>
      <w:r>
        <w:rPr>
          <w:rFonts w:ascii="Arial Unicode MS" w:hAnsi="Arial Unicode MS"/>
        </w:rPr>
        <w:br/>
      </w:r>
      <w:hyperlink r:id="rId16" w:history="1">
        <w:r>
          <w:t>www.connectingcities.net</w:t>
        </w:r>
      </w:hyperlink>
    </w:p>
    <w:sectPr w:rsidR="000D6CDD" w:rsidSect="000D6CDD">
      <w:headerReference w:type="default" r:id="rId17"/>
      <w:footerReference w:type="default" r:id="rId18"/>
      <w:pgSz w:w="11906" w:h="16838"/>
      <w:pgMar w:top="1440" w:right="1440" w:bottom="1440" w:left="1440" w:header="10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260" w:rsidRDefault="003F7260" w:rsidP="000D6CDD">
      <w:r>
        <w:separator/>
      </w:r>
    </w:p>
  </w:endnote>
  <w:endnote w:type="continuationSeparator" w:id="1">
    <w:p w:rsidR="003F7260" w:rsidRDefault="003F7260" w:rsidP="000D6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C4" w:rsidRPr="006D041C" w:rsidRDefault="007707C4" w:rsidP="007707C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180" w:right="-1234"/>
      <w:rPr>
        <w:rFonts w:ascii="Cordia New" w:eastAsia="Times New Roman" w:hAnsi="Cordia New" w:cs="Cordia New"/>
        <w:sz w:val="18"/>
        <w:szCs w:val="18"/>
        <w:bdr w:val="none" w:sz="0" w:space="0" w:color="auto"/>
        <w:lang w:val="fr-FR" w:eastAsia="fr-FR" w:bidi="th-TH"/>
      </w:rPr>
    </w:pPr>
    <w:r w:rsidRPr="006D041C">
      <w:rPr>
        <w:rFonts w:ascii="Cordia New" w:eastAsia="Times New Roman" w:hAnsi="Cordia New" w:cs="Cordia New"/>
        <w:noProof/>
        <w:sz w:val="18"/>
        <w:szCs w:val="18"/>
        <w:bdr w:val="none" w:sz="0" w:space="0" w:color="auto"/>
        <w:lang w:bidi="th-TH"/>
      </w:rPr>
      <w:drawing>
        <wp:anchor distT="0" distB="0" distL="114300" distR="114300" simplePos="0" relativeHeight="251659264" behindDoc="1" locked="0" layoutInCell="1" allowOverlap="1">
          <wp:simplePos x="0" y="0"/>
          <wp:positionH relativeFrom="column">
            <wp:posOffset>-141135</wp:posOffset>
          </wp:positionH>
          <wp:positionV relativeFrom="paragraph">
            <wp:posOffset>6985</wp:posOffset>
          </wp:positionV>
          <wp:extent cx="1371600" cy="673735"/>
          <wp:effectExtent l="0" t="0" r="0" b="0"/>
          <wp:wrapNone/>
          <wp:docPr id="3" name="Picture 1" descr="bAC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_BW"/>
                  <pic:cNvPicPr>
                    <a:picLocks noChangeAspect="1" noChangeArrowheads="1"/>
                  </pic:cNvPicPr>
                </pic:nvPicPr>
                <pic:blipFill>
                  <a:blip r:embed="rId1"/>
                  <a:srcRect t="1765"/>
                  <a:stretch>
                    <a:fillRect/>
                  </a:stretch>
                </pic:blipFill>
                <pic:spPr bwMode="auto">
                  <a:xfrm>
                    <a:off x="0" y="0"/>
                    <a:ext cx="1371600" cy="673735"/>
                  </a:xfrm>
                  <a:prstGeom prst="rect">
                    <a:avLst/>
                  </a:prstGeom>
                  <a:noFill/>
                  <a:ln w="9525">
                    <a:noFill/>
                    <a:miter lim="800000"/>
                    <a:headEnd/>
                    <a:tailEnd/>
                  </a:ln>
                </pic:spPr>
              </pic:pic>
            </a:graphicData>
          </a:graphic>
        </wp:anchor>
      </w:drawing>
    </w:r>
    <w:r w:rsidRPr="006D041C">
      <w:rPr>
        <w:rFonts w:ascii="Cordia New" w:eastAsia="Times New Roman" w:hAnsi="Cordia New" w:cs="Cordia New"/>
        <w:sz w:val="18"/>
        <w:szCs w:val="18"/>
        <w:bdr w:val="none" w:sz="0" w:space="0" w:color="auto"/>
        <w:lang w:eastAsia="fr-FR"/>
      </w:rPr>
      <w:t xml:space="preserve"> </w:t>
    </w:r>
    <w:r>
      <w:rPr>
        <w:rFonts w:ascii="Cordia New" w:eastAsia="Times New Roman" w:hAnsi="Cordia New" w:cs="Cordia New"/>
        <w:sz w:val="18"/>
        <w:szCs w:val="18"/>
        <w:bdr w:val="none" w:sz="0" w:space="0" w:color="auto"/>
        <w:lang w:eastAsia="fr-FR"/>
      </w:rPr>
      <w:t xml:space="preserve">                                                                   </w:t>
    </w:r>
    <w:r w:rsidRPr="006D041C">
      <w:rPr>
        <w:rFonts w:ascii="Cordia New" w:eastAsia="Times New Roman" w:hAnsi="Cordia New" w:cs="Cordia New"/>
        <w:sz w:val="18"/>
        <w:szCs w:val="18"/>
        <w:bdr w:val="none" w:sz="0" w:space="0" w:color="auto"/>
        <w:lang w:eastAsia="fr-FR"/>
      </w:rPr>
      <w:t xml:space="preserve">939 </w:t>
    </w:r>
    <w:r w:rsidRPr="006D041C">
      <w:rPr>
        <w:rFonts w:ascii="Cordia New" w:eastAsia="Times New Roman" w:hAnsi="Cordia New" w:cs="Cordia New"/>
        <w:sz w:val="18"/>
        <w:szCs w:val="18"/>
        <w:bdr w:val="none" w:sz="0" w:space="0" w:color="auto"/>
        <w:cs/>
        <w:lang w:eastAsia="fr-FR" w:bidi="th-TH"/>
      </w:rPr>
      <w:t>ถ.พระราม1 แขวงวั</w:t>
    </w:r>
    <w:r>
      <w:rPr>
        <w:rFonts w:ascii="Cordia New" w:eastAsia="Times New Roman" w:hAnsi="Cordia New" w:cs="Cordia New"/>
        <w:sz w:val="18"/>
        <w:szCs w:val="18"/>
        <w:bdr w:val="none" w:sz="0" w:space="0" w:color="auto"/>
        <w:cs/>
        <w:lang w:eastAsia="fr-FR" w:bidi="th-TH"/>
      </w:rPr>
      <w:t>งใหม่ เขตปทุมวัน กรุงเทพฯ 10330</w:t>
    </w:r>
    <w:r>
      <w:rPr>
        <w:rFonts w:ascii="Cordia New" w:eastAsia="Times New Roman" w:hAnsi="Cordia New" w:cs="Cordia New" w:hint="cs"/>
        <w:sz w:val="18"/>
        <w:szCs w:val="18"/>
        <w:bdr w:val="none" w:sz="0" w:space="0" w:color="auto"/>
        <w:cs/>
        <w:lang w:eastAsia="fr-FR" w:bidi="th-TH"/>
      </w:rPr>
      <w:t xml:space="preserve"> โทรศัพท์ 02 214 6630-8 </w:t>
    </w:r>
    <w:r w:rsidRPr="006D041C">
      <w:rPr>
        <w:rFonts w:ascii="Cordia New" w:eastAsia="Times New Roman" w:hAnsi="Cordia New" w:cs="Cordia New"/>
        <w:sz w:val="18"/>
        <w:szCs w:val="18"/>
        <w:bdr w:val="none" w:sz="0" w:space="0" w:color="auto"/>
        <w:cs/>
        <w:lang w:val="fr-FR" w:eastAsia="fr-FR" w:bidi="th-TH"/>
      </w:rPr>
      <w:t>โทรสาร</w:t>
    </w:r>
    <w:r>
      <w:rPr>
        <w:rFonts w:ascii="Cordia New" w:eastAsia="Times New Roman" w:hAnsi="Cordia New" w:cs="Cordia New" w:hint="cs"/>
        <w:sz w:val="18"/>
        <w:szCs w:val="18"/>
        <w:bdr w:val="none" w:sz="0" w:space="0" w:color="auto"/>
        <w:cs/>
        <w:lang w:val="fr-FR" w:eastAsia="fr-FR" w:bidi="th-TH"/>
      </w:rPr>
      <w:t xml:space="preserve"> 02 214 6639</w:t>
    </w:r>
  </w:p>
  <w:p w:rsidR="007707C4" w:rsidRPr="006D041C" w:rsidRDefault="007707C4" w:rsidP="007707C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900" w:right="-1234"/>
      <w:rPr>
        <w:rFonts w:ascii="Cordia New" w:eastAsia="Times New Roman" w:hAnsi="Cordia New" w:cs="Cordia New"/>
        <w:sz w:val="18"/>
        <w:szCs w:val="18"/>
        <w:bdr w:val="none" w:sz="0" w:space="0" w:color="auto"/>
        <w:rtl/>
        <w:cs/>
        <w:lang w:val="fr-FR" w:eastAsia="fr-FR"/>
      </w:rPr>
    </w:pPr>
    <w:r>
      <w:rPr>
        <w:rFonts w:ascii="Cordia New" w:eastAsia="Times New Roman" w:hAnsi="Cordia New" w:cs="Cordia New" w:hint="cs"/>
        <w:sz w:val="18"/>
        <w:szCs w:val="18"/>
        <w:bdr w:val="none" w:sz="0" w:space="0" w:color="auto"/>
        <w:cs/>
        <w:lang w:val="fr-FR" w:eastAsia="fr-FR" w:bidi="th-TH"/>
      </w:rPr>
      <w:t xml:space="preserve">                                                                                         </w:t>
    </w:r>
    <w:r w:rsidRPr="006D041C">
      <w:rPr>
        <w:rFonts w:ascii="Cordia New" w:eastAsia="Times New Roman" w:hAnsi="Cordia New" w:cs="Cordia New"/>
        <w:sz w:val="18"/>
        <w:szCs w:val="18"/>
        <w:bdr w:val="none" w:sz="0" w:space="0" w:color="auto"/>
        <w:cs/>
        <w:lang w:val="fr-FR" w:eastAsia="fr-FR" w:bidi="th-TH"/>
      </w:rPr>
      <w:t xml:space="preserve">เว็บไซต์ </w:t>
    </w:r>
    <w:r w:rsidRPr="006D041C">
      <w:rPr>
        <w:rFonts w:ascii="Cordia New" w:eastAsia="Times New Roman" w:hAnsi="Cordia New" w:cs="Cordia New"/>
        <w:sz w:val="18"/>
        <w:szCs w:val="18"/>
        <w:bdr w:val="none" w:sz="0" w:space="0" w:color="auto"/>
        <w:lang w:val="fr-FR" w:eastAsia="fr-FR"/>
      </w:rPr>
      <w:t xml:space="preserve"> http://www.bacc.or.th  </w:t>
    </w:r>
    <w:r w:rsidRPr="006D041C">
      <w:rPr>
        <w:rFonts w:ascii="Cordia New" w:eastAsia="Times New Roman" w:hAnsi="Cordia New" w:cs="Cordia New"/>
        <w:sz w:val="18"/>
        <w:szCs w:val="18"/>
        <w:bdr w:val="none" w:sz="0" w:space="0" w:color="auto"/>
        <w:cs/>
        <w:lang w:val="fr-FR" w:eastAsia="fr-FR" w:bidi="th-TH"/>
      </w:rPr>
      <w:t>เฟซบุ๊ค</w:t>
    </w:r>
    <w:r w:rsidRPr="006D041C">
      <w:rPr>
        <w:rFonts w:ascii="Cordia New" w:eastAsia="Times New Roman" w:hAnsi="Cordia New" w:cs="Cordia New"/>
        <w:sz w:val="18"/>
        <w:szCs w:val="18"/>
        <w:bdr w:val="none" w:sz="0" w:space="0" w:color="auto"/>
        <w:lang w:val="fr-FR" w:eastAsia="fr-FR"/>
      </w:rPr>
      <w:t xml:space="preserve"> http://www.facebook.com/baccpage  </w:t>
    </w:r>
  </w:p>
  <w:p w:rsidR="007707C4" w:rsidRPr="006D041C" w:rsidRDefault="007707C4" w:rsidP="007707C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900" w:right="-1234"/>
      <w:rPr>
        <w:rFonts w:ascii="Cordia New" w:eastAsia="Times New Roman" w:hAnsi="Cordia New" w:cs="Cordia New"/>
        <w:sz w:val="18"/>
        <w:szCs w:val="18"/>
        <w:bdr w:val="none" w:sz="0" w:space="0" w:color="auto"/>
        <w:lang w:val="fr-FR" w:eastAsia="fr-FR"/>
      </w:rPr>
    </w:pPr>
    <w:r>
      <w:rPr>
        <w:rFonts w:ascii="Cordia New" w:eastAsia="Times New Roman" w:hAnsi="Cordia New" w:cs="Cordia New" w:hint="cs"/>
        <w:sz w:val="18"/>
        <w:szCs w:val="18"/>
        <w:bdr w:val="none" w:sz="0" w:space="0" w:color="auto"/>
        <w:cs/>
        <w:lang w:val="fr-FR" w:eastAsia="fr-FR" w:bidi="th-TH"/>
      </w:rPr>
      <w:t xml:space="preserve">                                                                                         </w:t>
    </w:r>
    <w:r w:rsidRPr="006D041C">
      <w:rPr>
        <w:rFonts w:ascii="Cordia New" w:eastAsia="Times New Roman" w:hAnsi="Cordia New" w:cs="Cordia New"/>
        <w:sz w:val="18"/>
        <w:szCs w:val="18"/>
        <w:bdr w:val="none" w:sz="0" w:space="0" w:color="auto"/>
        <w:lang w:val="fr-FR" w:eastAsia="fr-FR"/>
      </w:rPr>
      <w:t>Rama I Rd., Wangmai, Pathumwan, Bangkok 10330  Tel. +662 214 6630-8  Fax. +662 214 6639</w:t>
    </w:r>
  </w:p>
  <w:p w:rsidR="007707C4" w:rsidRPr="006D041C" w:rsidRDefault="007707C4" w:rsidP="007707C4">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ind w:left="-900" w:right="-1234"/>
      <w:rPr>
        <w:rFonts w:ascii="Cordia New" w:eastAsia="Times New Roman" w:hAnsi="Cordia New" w:cs="Cordia New"/>
        <w:sz w:val="18"/>
        <w:szCs w:val="18"/>
        <w:bdr w:val="none" w:sz="0" w:space="0" w:color="auto"/>
        <w:lang w:val="fr-FR" w:eastAsia="fr-FR"/>
      </w:rPr>
    </w:pPr>
    <w:r>
      <w:rPr>
        <w:rFonts w:ascii="Cordia New" w:eastAsia="Times New Roman" w:hAnsi="Cordia New" w:cs="Cordia New" w:hint="cs"/>
        <w:sz w:val="18"/>
        <w:szCs w:val="18"/>
        <w:bdr w:val="none" w:sz="0" w:space="0" w:color="auto"/>
        <w:cs/>
        <w:lang w:val="fr-FR" w:eastAsia="fr-FR" w:bidi="th-TH"/>
      </w:rPr>
      <w:t xml:space="preserve">                                                                                         </w:t>
    </w:r>
    <w:r w:rsidRPr="006D041C">
      <w:rPr>
        <w:rFonts w:ascii="Cordia New" w:eastAsia="Times New Roman" w:hAnsi="Cordia New" w:cs="Cordia New"/>
        <w:sz w:val="18"/>
        <w:szCs w:val="18"/>
        <w:bdr w:val="none" w:sz="0" w:space="0" w:color="auto"/>
        <w:lang w:val="fr-FR" w:eastAsia="fr-FR"/>
      </w:rPr>
      <w:t xml:space="preserve">Website  http://www.bacc.or.th  Facebook  http://www.facebook.com/baccpage </w:t>
    </w:r>
  </w:p>
  <w:p w:rsidR="007707C4" w:rsidRPr="007707C4" w:rsidRDefault="007707C4">
    <w:pPr>
      <w:pStyle w:val="a6"/>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260" w:rsidRDefault="003F7260" w:rsidP="000D6CDD">
      <w:r>
        <w:separator/>
      </w:r>
    </w:p>
  </w:footnote>
  <w:footnote w:type="continuationSeparator" w:id="1">
    <w:p w:rsidR="003F7260" w:rsidRDefault="003F7260" w:rsidP="000D6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DD" w:rsidRDefault="007707C4">
    <w:pPr>
      <w:pStyle w:val="HeaderFooter"/>
      <w:tabs>
        <w:tab w:val="clear" w:pos="9020"/>
        <w:tab w:val="center" w:pos="4513"/>
        <w:tab w:val="right" w:pos="9026"/>
      </w:tabs>
    </w:pPr>
    <w:r w:rsidRPr="007707C4">
      <w:rPr>
        <w:rFonts w:ascii="Tahoma" w:hAnsi="Tahoma"/>
        <w:b/>
        <w:bCs/>
        <w:caps/>
        <w:color w:val="7F7F7F"/>
        <w:sz w:val="20"/>
        <w:szCs w:val="20"/>
      </w:rPr>
      <w:drawing>
        <wp:inline distT="0" distB="0" distL="0" distR="0">
          <wp:extent cx="1762125" cy="688975"/>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688975"/>
                  </a:xfrm>
                  <a:prstGeom prst="rect">
                    <a:avLst/>
                  </a:prstGeom>
                  <a:noFill/>
                </pic:spPr>
              </pic:pic>
            </a:graphicData>
          </a:graphic>
        </wp:inline>
      </w:drawing>
    </w:r>
    <w:r w:rsidR="003F7260">
      <w:rPr>
        <w:rFonts w:ascii="Tahoma" w:eastAsia="Tahoma" w:hAnsi="Tahoma" w:cs="Tahoma"/>
        <w:b/>
        <w:bCs/>
        <w:caps/>
        <w:color w:val="7F7F7F"/>
        <w:sz w:val="20"/>
        <w:szCs w:val="20"/>
      </w:rPr>
      <w:tab/>
    </w:r>
    <w:r w:rsidR="003F7260">
      <w:rPr>
        <w:rFonts w:ascii="Tahoma" w:eastAsia="Tahoma" w:hAnsi="Tahoma" w:cs="Tahoma"/>
        <w:b/>
        <w:bCs/>
        <w:caps/>
        <w:color w:val="7F7F7F"/>
        <w:sz w:val="20"/>
        <w:szCs w:val="2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0D6CDD"/>
    <w:rsid w:val="000D6CDD"/>
    <w:rsid w:val="003F7260"/>
    <w:rsid w:val="007707C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6CDD"/>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DD"/>
    <w:rPr>
      <w:u w:val="single"/>
    </w:rPr>
  </w:style>
  <w:style w:type="table" w:customStyle="1" w:styleId="TableNormal">
    <w:name w:val="Table Normal"/>
    <w:rsid w:val="000D6CDD"/>
    <w:tblPr>
      <w:tblInd w:w="0" w:type="dxa"/>
      <w:tblCellMar>
        <w:top w:w="0" w:type="dxa"/>
        <w:left w:w="0" w:type="dxa"/>
        <w:bottom w:w="0" w:type="dxa"/>
        <w:right w:w="0" w:type="dxa"/>
      </w:tblCellMar>
    </w:tblPr>
  </w:style>
  <w:style w:type="paragraph" w:customStyle="1" w:styleId="HeaderFooter">
    <w:name w:val="Header &amp; Footer"/>
    <w:rsid w:val="000D6CDD"/>
    <w:pPr>
      <w:tabs>
        <w:tab w:val="right" w:pos="9020"/>
      </w:tabs>
    </w:pPr>
    <w:rPr>
      <w:rFonts w:ascii="Helvetica" w:hAnsi="Helvetica" w:cs="Arial Unicode MS"/>
      <w:color w:val="000000"/>
      <w:sz w:val="14"/>
      <w:szCs w:val="14"/>
    </w:rPr>
  </w:style>
  <w:style w:type="paragraph" w:customStyle="1" w:styleId="Body">
    <w:name w:val="Body"/>
    <w:rsid w:val="000D6CDD"/>
    <w:rPr>
      <w:rFonts w:ascii="Tahoma" w:hAnsi="Tahoma" w:cs="Arial Unicode MS"/>
      <w:color w:val="000000"/>
    </w:rPr>
  </w:style>
  <w:style w:type="character" w:customStyle="1" w:styleId="Hyperlink0">
    <w:name w:val="Hyperlink.0"/>
    <w:basedOn w:val="a3"/>
    <w:rsid w:val="000D6CDD"/>
  </w:style>
  <w:style w:type="character" w:customStyle="1" w:styleId="Hyperlink1">
    <w:name w:val="Hyperlink.1"/>
    <w:basedOn w:val="a3"/>
    <w:rsid w:val="000D6CDD"/>
  </w:style>
  <w:style w:type="character" w:customStyle="1" w:styleId="Hyperlink2">
    <w:name w:val="Hyperlink.2"/>
    <w:basedOn w:val="a3"/>
    <w:rsid w:val="000D6CDD"/>
  </w:style>
  <w:style w:type="character" w:customStyle="1" w:styleId="Hyperlink3">
    <w:name w:val="Hyperlink.3"/>
    <w:basedOn w:val="a3"/>
    <w:rsid w:val="000D6CDD"/>
  </w:style>
  <w:style w:type="character" w:customStyle="1" w:styleId="Hyperlink4">
    <w:name w:val="Hyperlink.4"/>
    <w:basedOn w:val="a3"/>
    <w:rsid w:val="000D6CDD"/>
  </w:style>
  <w:style w:type="character" w:customStyle="1" w:styleId="Hyperlink5">
    <w:name w:val="Hyperlink.5"/>
    <w:basedOn w:val="a3"/>
    <w:rsid w:val="000D6CDD"/>
  </w:style>
  <w:style w:type="character" w:customStyle="1" w:styleId="Hyperlink6">
    <w:name w:val="Hyperlink.6"/>
    <w:basedOn w:val="a3"/>
    <w:rsid w:val="000D6CDD"/>
  </w:style>
  <w:style w:type="character" w:customStyle="1" w:styleId="Hyperlink7">
    <w:name w:val="Hyperlink.7"/>
    <w:basedOn w:val="a3"/>
    <w:rsid w:val="000D6CDD"/>
  </w:style>
  <w:style w:type="character" w:customStyle="1" w:styleId="Hyperlink8">
    <w:name w:val="Hyperlink.8"/>
    <w:basedOn w:val="a3"/>
    <w:rsid w:val="000D6CDD"/>
  </w:style>
  <w:style w:type="character" w:customStyle="1" w:styleId="Hyperlink9">
    <w:name w:val="Hyperlink.9"/>
    <w:basedOn w:val="a3"/>
    <w:rsid w:val="000D6CDD"/>
  </w:style>
  <w:style w:type="character" w:customStyle="1" w:styleId="Hyperlink10">
    <w:name w:val="Hyperlink.10"/>
    <w:basedOn w:val="a3"/>
    <w:rsid w:val="000D6CDD"/>
  </w:style>
  <w:style w:type="paragraph" w:styleId="a4">
    <w:name w:val="header"/>
    <w:basedOn w:val="a"/>
    <w:link w:val="a5"/>
    <w:uiPriority w:val="99"/>
    <w:semiHidden/>
    <w:unhideWhenUsed/>
    <w:rsid w:val="007707C4"/>
    <w:pPr>
      <w:tabs>
        <w:tab w:val="center" w:pos="4513"/>
        <w:tab w:val="right" w:pos="9026"/>
      </w:tabs>
    </w:pPr>
  </w:style>
  <w:style w:type="character" w:customStyle="1" w:styleId="a5">
    <w:name w:val="หัวกระดาษ อักขระ"/>
    <w:basedOn w:val="a0"/>
    <w:link w:val="a4"/>
    <w:uiPriority w:val="99"/>
    <w:semiHidden/>
    <w:rsid w:val="007707C4"/>
    <w:rPr>
      <w:sz w:val="24"/>
      <w:szCs w:val="24"/>
      <w:lang w:bidi="ar-SA"/>
    </w:rPr>
  </w:style>
  <w:style w:type="paragraph" w:styleId="a6">
    <w:name w:val="footer"/>
    <w:basedOn w:val="a"/>
    <w:link w:val="a7"/>
    <w:uiPriority w:val="99"/>
    <w:semiHidden/>
    <w:unhideWhenUsed/>
    <w:rsid w:val="007707C4"/>
    <w:pPr>
      <w:tabs>
        <w:tab w:val="center" w:pos="4513"/>
        <w:tab w:val="right" w:pos="9026"/>
      </w:tabs>
    </w:pPr>
  </w:style>
  <w:style w:type="character" w:customStyle="1" w:styleId="a7">
    <w:name w:val="ท้ายกระดาษ อักขระ"/>
    <w:basedOn w:val="a0"/>
    <w:link w:val="a6"/>
    <w:uiPriority w:val="99"/>
    <w:semiHidden/>
    <w:rsid w:val="007707C4"/>
    <w:rPr>
      <w:sz w:val="24"/>
      <w:szCs w:val="24"/>
      <w:lang w:bidi="ar-SA"/>
    </w:rPr>
  </w:style>
  <w:style w:type="paragraph" w:styleId="a8">
    <w:name w:val="Balloon Text"/>
    <w:basedOn w:val="a"/>
    <w:link w:val="a9"/>
    <w:uiPriority w:val="99"/>
    <w:semiHidden/>
    <w:unhideWhenUsed/>
    <w:rsid w:val="007707C4"/>
    <w:rPr>
      <w:rFonts w:ascii="Tahoma" w:hAnsi="Tahoma" w:cs="Tahoma"/>
      <w:sz w:val="16"/>
      <w:szCs w:val="16"/>
    </w:rPr>
  </w:style>
  <w:style w:type="character" w:customStyle="1" w:styleId="a9">
    <w:name w:val="ข้อความบอลลูน อักขระ"/>
    <w:basedOn w:val="a0"/>
    <w:link w:val="a8"/>
    <w:uiPriority w:val="99"/>
    <w:semiHidden/>
    <w:rsid w:val="007707C4"/>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bangkok.goethe.org" TargetMode="External"/><Relationship Id="rId13" Type="http://schemas.openxmlformats.org/officeDocument/2006/relationships/hyperlink" Target="http://www.bacc.or.th"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ebook.com/baccpage" TargetMode="External"/><Relationship Id="rId12" Type="http://schemas.openxmlformats.org/officeDocument/2006/relationships/hyperlink" Target="mailto:info@bangkok.goethe.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onnectingcities.ne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acc.or.th" TargetMode="External"/><Relationship Id="rId11" Type="http://schemas.openxmlformats.org/officeDocument/2006/relationships/hyperlink" Target="http://www.facebook.com/baccpage" TargetMode="External"/><Relationship Id="rId5" Type="http://schemas.openxmlformats.org/officeDocument/2006/relationships/endnotes" Target="endnotes.xml"/><Relationship Id="rId15" Type="http://schemas.openxmlformats.org/officeDocument/2006/relationships/hyperlink" Target="http://www.bacc.or.th" TargetMode="External"/><Relationship Id="rId10" Type="http://schemas.openxmlformats.org/officeDocument/2006/relationships/hyperlink" Target="http://www.bacc.or.t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xhibition@bacc.or.th" TargetMode="External"/><Relationship Id="rId14" Type="http://schemas.openxmlformats.org/officeDocument/2006/relationships/hyperlink" Target="http://www.connectingcitie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9059</Characters>
  <Application>Microsoft Office Word</Application>
  <DocSecurity>0</DocSecurity>
  <Lines>75</Lines>
  <Paragraphs>21</Paragraphs>
  <ScaleCrop>false</ScaleCrop>
  <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cp:lastPrinted>2016-03-30T03:22:00Z</cp:lastPrinted>
  <dcterms:created xsi:type="dcterms:W3CDTF">2016-03-30T03:20:00Z</dcterms:created>
  <dcterms:modified xsi:type="dcterms:W3CDTF">2016-03-30T03:23:00Z</dcterms:modified>
</cp:coreProperties>
</file>