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rPr>
      </w:pPr>
      <w:r>
        <w:rPr>
          <w:rFonts w:ascii="Helvetica" w:cs="Arial Unicode MS" w:hAnsi="Arial Unicode MS" w:eastAsia="Arial Unicode MS"/>
          <w:b w:val="1"/>
          <w:bCs w:val="1"/>
          <w:rtl w:val="0"/>
          <w:lang w:val="en-US"/>
        </w:rPr>
        <w:t>ฟอสเตอร์แอนด์พาร์ทเนอร์: ศิลปะแห่งสถาปัตยกรรม</w:t>
      </w:r>
    </w:p>
    <w:p>
      <w:pPr>
        <w:pStyle w:val="Body A"/>
      </w:pPr>
      <w:r>
        <w:rPr>
          <w:rFonts w:ascii="Helvetica" w:cs="Arial Unicode MS" w:hAnsi="Arial Unicode MS" w:eastAsia="Arial Unicode MS"/>
          <w:rtl w:val="0"/>
        </w:rPr>
        <w:t>ช่วงเวลาจัดแสดง: 4 เมษายน - 29 มิถุนายน 2557</w:t>
      </w:r>
    </w:p>
    <w:p>
      <w:pPr>
        <w:pStyle w:val="Body A"/>
      </w:pPr>
      <w:r>
        <w:rPr>
          <w:rFonts w:ascii="Helvetica" w:cs="Arial Unicode MS" w:hAnsi="Arial Unicode MS" w:eastAsia="Arial Unicode MS"/>
          <w:rtl w:val="0"/>
        </w:rPr>
        <w:t>สถานที่: ห้องนิทรรศการหลัก ชั้น 7 หอศิลปวัฒนธรรมแห่งกรุงเทพมหานคร</w:t>
      </w:r>
    </w:p>
    <w:p>
      <w:pPr>
        <w:pStyle w:val="Body A"/>
      </w:pPr>
      <w:r>
        <w:rPr>
          <w:rFonts w:ascii="Helvetica" w:cs="Arial Unicode MS" w:hAnsi="Arial Unicode MS" w:eastAsia="Arial Unicode MS"/>
          <w:rtl w:val="0"/>
          <w:lang w:val="en-US"/>
        </w:rPr>
        <w:t>พิธีเปิดงาน 1 พฤษภาคม 2557</w:t>
      </w:r>
    </w:p>
    <w:p>
      <w:pPr>
        <w:pStyle w:val="Body A"/>
      </w:pPr>
    </w:p>
    <w:p>
      <w:pPr>
        <w:pStyle w:val="Body A"/>
      </w:pPr>
      <w:r>
        <w:rPr>
          <w:rFonts w:ascii="Helvetica" w:cs="Arial Unicode MS" w:hAnsi="Arial Unicode MS" w:eastAsia="Arial Unicode MS"/>
          <w:rtl w:val="0"/>
        </w:rPr>
        <w:t>รายการส่งเสริมการศึกษา</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ประกอบด้วย </w:t>
      </w:r>
      <w:r>
        <w:rPr>
          <w:rFonts w:ascii="Helvetica" w:cs="Arial Unicode MS" w:hAnsi="Arial Unicode MS" w:eastAsia="Arial Unicode MS"/>
          <w:rtl w:val="0"/>
        </w:rPr>
        <w:t xml:space="preserve">4 </w:t>
      </w:r>
      <w:r>
        <w:rPr>
          <w:rFonts w:ascii="Helvetica" w:cs="Arial Unicode MS" w:hAnsi="Arial Unicode MS" w:eastAsia="Arial Unicode MS"/>
          <w:rtl w:val="0"/>
        </w:rPr>
        <w:t>กิจกรรมดังนี้</w:t>
      </w:r>
    </w:p>
    <w:p>
      <w:pPr>
        <w:pStyle w:val="Body A"/>
      </w:pPr>
      <w:r>
        <w:rPr>
          <w:rFonts w:ascii="Helvetica" w:cs="Arial Unicode MS" w:hAnsi="Arial Unicode MS" w:eastAsia="Arial Unicode MS"/>
          <w:b w:val="1"/>
          <w:bCs w:val="1"/>
          <w:rtl w:val="0"/>
          <w:lang w:val="en-US"/>
        </w:rPr>
        <w:t>รายการบรรยาย</w:t>
      </w:r>
      <w:r>
        <w:rPr>
          <w:rFonts w:ascii="Helvetica" w:cs="Arial Unicode MS" w:hAnsi="Arial Unicode MS" w:eastAsia="Arial Unicode MS"/>
          <w:b w:val="1"/>
          <w:bCs w:val="1"/>
          <w:rtl w:val="0"/>
          <w:lang w:val="en-US"/>
        </w:rPr>
        <w:t xml:space="preserve"> </w:t>
      </w:r>
      <w:r>
        <w:rPr>
          <w:rFonts w:ascii="Helvetica" w:cs="Arial Unicode MS" w:hAnsi="Arial Unicode MS" w:eastAsia="Arial Unicode MS"/>
          <w:rtl w:val="0"/>
        </w:rPr>
        <w:t>โดยสถาปนิกจากฟอสเตอร์แอนด์พาร์ทเนอร์จะมาให้ความรู้เกี่ยวกับเทคนิควิธีการและปรัชญาต่างๆ ของบริษัทในการออกแบบสภาพแวดล้อมชุมชนเมือง และจะอ้างอิงถึงงานในเอเชียอาคเนย์เป็นพิเศษ</w:t>
      </w:r>
    </w:p>
    <w:p>
      <w:pPr>
        <w:pStyle w:val="Body A"/>
      </w:pPr>
    </w:p>
    <w:p>
      <w:pPr>
        <w:pStyle w:val="Body A"/>
      </w:pPr>
      <w:r>
        <w:rPr>
          <w:rFonts w:ascii="Helvetica" w:cs="Arial Unicode MS" w:hAnsi="Arial Unicode MS" w:eastAsia="Arial Unicode MS"/>
          <w:b w:val="1"/>
          <w:bCs w:val="1"/>
          <w:rtl w:val="0"/>
          <w:lang w:val="en-US"/>
        </w:rPr>
        <w:t>รายการฉายภาพยนตร์</w:t>
      </w:r>
      <w:r>
        <w:rPr>
          <w:rFonts w:ascii="Helvetica" w:cs="Arial Unicode MS" w:hAnsi="Arial Unicode MS" w:eastAsia="Arial Unicode MS"/>
          <w:b w:val="1"/>
          <w:bCs w:val="1"/>
          <w:rtl w:val="0"/>
          <w:lang w:val="en-US"/>
        </w:rPr>
        <w:t xml:space="preserve"> </w:t>
      </w:r>
      <w:r>
        <w:rPr>
          <w:rFonts w:ascii="Helvetica" w:cs="Arial Unicode MS" w:hAnsi="Arial Unicode MS" w:eastAsia="Arial Unicode MS"/>
          <w:rtl w:val="0"/>
        </w:rPr>
        <w:t>เรื่อง How Much Does Your Building Weigh Mr Foster?</w:t>
      </w:r>
      <w:r>
        <w:rPr>
          <w:rFonts w:ascii="Helvetica" w:cs="Arial Unicode MS" w:hAnsi="Arial Unicode MS" w:eastAsia="Arial Unicode MS"/>
          <w:rtl w:val="0"/>
        </w:rPr>
        <w:t xml:space="preserve"> </w:t>
      </w:r>
      <w:r>
        <w:rPr>
          <w:rFonts w:ascii="Helvetica" w:cs="Arial Unicode MS" w:hAnsi="Arial Unicode MS" w:eastAsia="Arial Unicode MS"/>
          <w:rtl w:val="0"/>
        </w:rPr>
        <w:t>จะแสดงภา</w:t>
      </w:r>
      <w:r>
        <w:rPr>
          <w:rFonts w:ascii="Helvetica" w:cs="Arial Unicode MS" w:hAnsi="Arial Unicode MS" w:eastAsia="Arial Unicode MS"/>
          <w:rtl w:val="0"/>
        </w:rPr>
        <w:t>พ</w:t>
      </w:r>
      <w:r>
        <w:rPr>
          <w:rFonts w:ascii="Helvetica" w:cs="Arial Unicode MS" w:hAnsi="Arial Unicode MS" w:eastAsia="Arial Unicode MS"/>
          <w:rtl w:val="0"/>
        </w:rPr>
        <w:t>ตั้งแต่จุดเริ่มต้นของฟอสเตอร์ และความฝันและอิทธิพลของเขาที่เป็นแรงบันดาลใจในโครงการออกแบบสถาปัตยกรรมอันมีคุณภาพเป็นที่ยอมรับ</w:t>
      </w:r>
    </w:p>
    <w:p>
      <w:pPr>
        <w:pStyle w:val="Body A"/>
      </w:pPr>
    </w:p>
    <w:p>
      <w:pPr>
        <w:pStyle w:val="Body A"/>
      </w:pPr>
      <w:r>
        <w:rPr>
          <w:rFonts w:ascii="Helvetica" w:cs="Arial Unicode MS" w:hAnsi="Arial Unicode MS" w:eastAsia="Arial Unicode MS"/>
          <w:b w:val="1"/>
          <w:bCs w:val="1"/>
          <w:rtl w:val="0"/>
          <w:lang w:val="en-US"/>
        </w:rPr>
        <w:t>รายการท่องนิทรรศการ</w:t>
      </w:r>
      <w:r>
        <w:rPr>
          <w:rFonts w:ascii="Helvetica" w:cs="Arial Unicode MS" w:hAnsi="Arial Unicode MS" w:eastAsia="Arial Unicode MS"/>
          <w:b w:val="1"/>
          <w:bCs w:val="1"/>
          <w:rtl w:val="0"/>
          <w:lang w:val="en-US"/>
        </w:rPr>
        <w:t xml:space="preserve"> </w:t>
      </w:r>
      <w:r>
        <w:rPr>
          <w:rFonts w:ascii="Helvetica" w:cs="Arial Unicode MS" w:hAnsi="Arial Unicode MS" w:eastAsia="Arial Unicode MS"/>
          <w:rtl w:val="0"/>
        </w:rPr>
        <w:t>เหล่า</w:t>
      </w:r>
      <w:r>
        <w:rPr>
          <w:rFonts w:ascii="Helvetica" w:cs="Arial Unicode MS" w:hAnsi="Arial Unicode MS" w:eastAsia="Arial Unicode MS"/>
          <w:rtl w:val="0"/>
        </w:rPr>
        <w:t>สถาปนิกจะนำท่านเที่ยวชมนิทรรศการ พร้อมให้คำชี้แจงรายละเอียดในหัวข้อต่างๆ และช่วยให้ผู้ชมได้เข้าใจถึงวิธีการทำงานของบริษัทที่ทำให้บริษัทสามารถดำรงสถานะความเป็นผู้นำเหนือคู่แข่งขัน และสร้างสรรค์นวัตกรรมแนวใหม่สุดล้ำยุคได้ต่อไป</w:t>
      </w:r>
    </w:p>
    <w:p>
      <w:pPr>
        <w:pStyle w:val="Body A"/>
      </w:pPr>
    </w:p>
    <w:p>
      <w:pPr>
        <w:pStyle w:val="Body A"/>
      </w:pPr>
      <w:r>
        <w:rPr>
          <w:rFonts w:ascii="Helvetica" w:cs="Arial Unicode MS" w:hAnsi="Arial Unicode MS" w:eastAsia="Arial Unicode MS"/>
          <w:b w:val="1"/>
          <w:bCs w:val="1"/>
          <w:rtl w:val="0"/>
          <w:lang w:val="en-US"/>
        </w:rPr>
        <w:t>รายการอบรมเชิงปฏิบัติการสำหรับเด็ก</w:t>
      </w:r>
      <w:r>
        <w:rPr>
          <w:rFonts w:ascii="Helvetica" w:cs="Arial Unicode MS" w:hAnsi="Arial Unicode MS" w:eastAsia="Arial Unicode MS"/>
          <w:rtl w:val="0"/>
        </w:rPr>
        <w:t xml:space="preserve"> </w:t>
      </w:r>
      <w:r>
        <w:rPr>
          <w:rFonts w:ascii="Helvetica" w:cs="Arial Unicode MS" w:hAnsi="Arial Unicode MS" w:eastAsia="Arial Unicode MS"/>
          <w:rtl w:val="0"/>
        </w:rPr>
        <w:t>หัวข้อ Build your own skyscraper</w:t>
      </w:r>
      <w:r>
        <w:rPr>
          <w:rFonts w:ascii="Helvetica" w:cs="Arial Unicode MS" w:hAnsi="Arial Unicode MS" w:eastAsia="Arial Unicode MS"/>
          <w:rtl w:val="0"/>
        </w:rPr>
        <w:t xml:space="preserve"> </w:t>
      </w:r>
      <w:r>
        <w:rPr>
          <w:rFonts w:ascii="Helvetica" w:cs="Arial Unicode MS" w:hAnsi="Arial Unicode MS" w:eastAsia="Arial Unicode MS"/>
          <w:rtl w:val="0"/>
          <w:lang w:val="ar-SA" w:bidi="ar-SA"/>
        </w:rPr>
        <w:t>เพื่อให้เด็กๆ มีโอกาสได้สร้างตึกสูงระฟ้าและได้รับแรงบันดาลใจจากแบบจำลองสถาปัตยกรรมต่างๆ ที่น่าตื่นเต้นที่นำมาแสดงให้ชม</w:t>
      </w:r>
    </w:p>
    <w:p>
      <w:pPr>
        <w:pStyle w:val="Body A"/>
      </w:pPr>
    </w:p>
    <w:p>
      <w:pPr>
        <w:pStyle w:val="Body A"/>
      </w:pPr>
      <w:r>
        <w:rPr>
          <w:rFonts w:ascii="Helvetica" w:cs="Arial Unicode MS" w:hAnsi="Arial Unicode MS" w:eastAsia="Arial Unicode MS"/>
          <w:rtl w:val="0"/>
        </w:rPr>
        <w:t>สอบถามเพิ่มเติม และสำรองที่นั่งได้ที่</w:t>
      </w:r>
    </w:p>
    <w:p>
      <w:pPr>
        <w:pStyle w:val="Body A"/>
      </w:pPr>
      <w:r>
        <w:rPr>
          <w:rFonts w:ascii="Helvetica" w:cs="Arial Unicode MS" w:hAnsi="Arial Unicode MS" w:eastAsia="Arial Unicode MS"/>
          <w:rtl w:val="0"/>
        </w:rPr>
        <w:t>ฝ่ายนิทรรศการ หอศิลปวัฒนธรรมแห่งกรุงเทพมหานคร</w:t>
      </w:r>
    </w:p>
    <w:p>
      <w:pPr>
        <w:pStyle w:val="Body A"/>
      </w:pPr>
      <w:r>
        <w:rPr>
          <w:rFonts w:ascii="Helvetica" w:cs="Arial Unicode MS" w:hAnsi="Arial Unicode MS" w:eastAsia="Arial Unicode MS"/>
          <w:rtl w:val="0"/>
        </w:rPr>
        <w:t xml:space="preserve">โทรศัพท์ 02 214 6630-8 #532 อีเมล์ </w:t>
      </w:r>
      <w:hyperlink r:id="rId4" w:history="1">
        <w:r>
          <w:rPr>
            <w:rStyle w:val="Hyperlink.1"/>
            <w:rFonts w:ascii="Helvetica" w:cs="Arial Unicode MS" w:hAnsi="Arial Unicode MS" w:eastAsia="Arial Unicode MS"/>
            <w:u w:color="0000ff"/>
            <w:rtl w:val="0"/>
            <w:lang w:val="en-US"/>
          </w:rPr>
          <w:t>exh_activity@bacc.or.th</w:t>
        </w:r>
      </w:hyperlink>
    </w:p>
    <w:p>
      <w:pPr>
        <w:pStyle w:val="Body A"/>
      </w:pPr>
    </w:p>
    <w:p>
      <w:pPr>
        <w:pStyle w:val="Body A"/>
      </w:pPr>
      <w:r>
        <w:rPr>
          <w:rFonts w:ascii="Helvetica" w:cs="Arial Unicode MS" w:hAnsi="Arial Unicode MS" w:eastAsia="Arial Unicode MS"/>
          <w:rtl w:val="0"/>
        </w:rPr>
        <w:t>สำหรับข้อมูลนิทรรศการเชิญติดตามทางเว็บไซต์</w:t>
      </w:r>
    </w:p>
    <w:p>
      <w:pPr>
        <w:pStyle w:val="Body A"/>
      </w:pPr>
      <w:r>
        <w:rPr>
          <w:rFonts w:ascii="Helvetica" w:cs="Arial Unicode MS" w:hAnsi="Arial Unicode MS" w:eastAsia="Arial Unicode MS"/>
          <w:rtl w:val="0"/>
        </w:rPr>
        <w:t>www.artofarchitecture.org</w:t>
      </w:r>
    </w:p>
    <w:p>
      <w:pPr>
        <w:pStyle w:val="Body A"/>
      </w:pPr>
    </w:p>
    <w:p>
      <w:pPr>
        <w:pStyle w:val="Body A"/>
      </w:pPr>
      <w:r>
        <w:rPr>
          <w:rFonts w:ascii="Arial Unicode MS" w:cs="Arial Unicode MS" w:hAnsi="Helvetica" w:eastAsia="Arial Unicode MS" w:hint="default"/>
          <w:rtl w:val="0"/>
        </w:rPr>
        <w:t>—</w:t>
      </w:r>
    </w:p>
    <w:p>
      <w:pPr>
        <w:pStyle w:val="Body A"/>
      </w:pPr>
    </w:p>
    <w:p>
      <w:pPr>
        <w:pStyle w:val="Body A"/>
        <w:rPr>
          <w:b w:val="1"/>
          <w:bCs w:val="1"/>
        </w:rPr>
      </w:pPr>
      <w:r>
        <w:rPr>
          <w:rFonts w:ascii="Helvetica" w:cs="Arial Unicode MS" w:hAnsi="Arial Unicode MS" w:eastAsia="Arial Unicode MS"/>
          <w:b w:val="1"/>
          <w:bCs w:val="1"/>
          <w:rtl w:val="0"/>
          <w:lang w:val="en-US"/>
        </w:rPr>
        <w:t>Foster + Partners: The Art of Architecture</w:t>
      </w:r>
    </w:p>
    <w:p>
      <w:pPr>
        <w:pStyle w:val="Body A"/>
        <w:rPr>
          <w:lang w:val="fr-FR"/>
        </w:rPr>
      </w:pPr>
      <w:r>
        <w:rPr>
          <w:rFonts w:ascii="Helvetica" w:cs="Arial Unicode MS" w:hAnsi="Arial Unicode MS" w:eastAsia="Arial Unicode MS"/>
          <w:rtl w:val="0"/>
          <w:lang w:val="fr-FR"/>
        </w:rPr>
        <w:t>Date: 4 April - 29 June, 2014</w:t>
      </w:r>
    </w:p>
    <w:p>
      <w:pPr>
        <w:pStyle w:val="Body A"/>
        <w:rPr>
          <w:lang w:val="nl-NL"/>
        </w:rPr>
      </w:pPr>
      <w:r>
        <w:rPr>
          <w:rFonts w:ascii="Helvetica" w:cs="Arial Unicode MS" w:hAnsi="Arial Unicode MS" w:eastAsia="Arial Unicode MS"/>
          <w:rtl w:val="0"/>
          <w:lang w:val="nl-NL"/>
        </w:rPr>
        <w:t xml:space="preserve">Venue: BACC 7th floor </w:t>
      </w:r>
    </w:p>
    <w:p>
      <w:pPr>
        <w:pStyle w:val="Body A"/>
      </w:pPr>
      <w:r>
        <w:rPr>
          <w:rFonts w:ascii="Helvetica" w:cs="Arial Unicode MS" w:hAnsi="Arial Unicode MS" w:eastAsia="Arial Unicode MS"/>
          <w:rtl w:val="0"/>
          <w:lang w:val="en-US"/>
        </w:rPr>
        <w:t>Official Opening Ceremony 1 May, 2014</w:t>
      </w:r>
    </w:p>
    <w:p>
      <w:pPr>
        <w:pStyle w:val="Body A"/>
      </w:pPr>
    </w:p>
    <w:p>
      <w:pPr>
        <w:pStyle w:val="Body A"/>
      </w:pPr>
      <w:r>
        <w:rPr>
          <w:rFonts w:ascii="Helvetica" w:cs="Arial Unicode MS" w:hAnsi="Arial Unicode MS" w:eastAsia="Arial Unicode MS"/>
          <w:rtl w:val="0"/>
          <w:lang w:val="en-US"/>
        </w:rPr>
        <w:t xml:space="preserve">4 </w:t>
      </w:r>
      <w:r>
        <w:rPr>
          <w:rFonts w:ascii="Helvetica" w:cs="Arial Unicode MS" w:hAnsi="Arial Unicode MS" w:eastAsia="Arial Unicode MS"/>
          <w:rtl w:val="0"/>
        </w:rPr>
        <w:t>Education Programme</w:t>
      </w:r>
      <w:r>
        <w:rPr>
          <w:rFonts w:ascii="Helvetica" w:cs="Arial Unicode MS" w:hAnsi="Arial Unicode MS" w:eastAsia="Arial Unicode MS"/>
          <w:rtl w:val="0"/>
        </w:rPr>
        <w:t>;</w:t>
      </w:r>
    </w:p>
    <w:p>
      <w:pPr>
        <w:pStyle w:val="Body A"/>
      </w:pPr>
      <w:r>
        <w:rPr>
          <w:rFonts w:ascii="Helvetica" w:cs="Arial Unicode MS" w:hAnsi="Arial Unicode MS" w:eastAsia="Arial Unicode MS"/>
          <w:b w:val="1"/>
          <w:bCs w:val="1"/>
          <w:rtl w:val="0"/>
          <w:lang w:val="en-US"/>
        </w:rPr>
        <w:t>A</w:t>
      </w:r>
      <w:r>
        <w:rPr>
          <w:rFonts w:ascii="Helvetica" w:cs="Arial Unicode MS" w:hAnsi="Arial Unicode MS" w:eastAsia="Arial Unicode MS"/>
          <w:b w:val="1"/>
          <w:bCs w:val="1"/>
          <w:rtl w:val="0"/>
          <w:lang w:val="en-US"/>
        </w:rPr>
        <w:t xml:space="preserve"> series of lectures</w:t>
      </w:r>
      <w:r>
        <w:rPr>
          <w:rFonts w:ascii="Helvetica" w:cs="Arial Unicode MS" w:hAnsi="Arial Unicode MS" w:eastAsia="Arial Unicode MS"/>
          <w:rtl w:val="0"/>
        </w:rPr>
        <w:t xml:space="preserve"> by architects from the practice offering a variety of technical and philosophical insights into the way the practice designs for our urban environment with particular reference to our work in South East Asia.</w:t>
      </w:r>
    </w:p>
    <w:p>
      <w:pPr>
        <w:pStyle w:val="Body A"/>
      </w:pPr>
    </w:p>
    <w:p>
      <w:pPr>
        <w:pStyle w:val="Body A"/>
      </w:pPr>
      <w:r>
        <w:rPr>
          <w:rFonts w:ascii="Helvetica" w:cs="Arial Unicode MS" w:hAnsi="Arial Unicode MS" w:eastAsia="Arial Unicode MS"/>
          <w:b w:val="1"/>
          <w:bCs w:val="1"/>
          <w:rtl w:val="0"/>
          <w:lang w:val="en-US"/>
        </w:rPr>
        <w:t>Film screenings</w:t>
      </w:r>
      <w:r>
        <w:rPr>
          <w:rFonts w:ascii="Helvetica" w:cs="Arial Unicode MS" w:hAnsi="Arial Unicode MS" w:eastAsia="Arial Unicode MS"/>
          <w:rtl w:val="0"/>
        </w:rPr>
        <w:t>: How Much Does Your Building Weigh Mr Foster? It traces the rise of one of the world</w:t>
      </w:r>
      <w:r>
        <w:rPr>
          <w:rFonts w:ascii="Arial Unicode MS" w:cs="Arial Unicode MS" w:hAnsi="Helvetica" w:eastAsia="Arial Unicode MS" w:hint="default"/>
          <w:rtl w:val="0"/>
        </w:rPr>
        <w:t>’</w:t>
      </w:r>
      <w:r>
        <w:rPr>
          <w:rFonts w:ascii="Helvetica" w:cs="Arial Unicode MS" w:hAnsi="Arial Unicode MS" w:eastAsia="Arial Unicode MS"/>
          <w:rtl w:val="0"/>
        </w:rPr>
        <w:t>s premier architects, Norman Foster and his unending quest to improve the quality of life through design. Portrayed are Foster</w:t>
      </w:r>
      <w:r>
        <w:rPr>
          <w:rFonts w:ascii="Arial Unicode MS" w:cs="Arial Unicode MS" w:hAnsi="Helvetica" w:eastAsia="Arial Unicode MS" w:hint="default"/>
          <w:rtl w:val="0"/>
        </w:rPr>
        <w:t>’</w:t>
      </w:r>
      <w:r>
        <w:rPr>
          <w:rFonts w:ascii="Helvetica" w:cs="Arial Unicode MS" w:hAnsi="Arial Unicode MS" w:eastAsia="Arial Unicode MS"/>
          <w:rtl w:val="0"/>
        </w:rPr>
        <w:t>s origins and how his dreams and influences inspired the design of emblematic projects</w:t>
      </w:r>
      <w:r>
        <w:rPr>
          <w:rFonts w:ascii="Helvetica" w:cs="Arial Unicode MS" w:hAnsi="Arial Unicode MS" w:eastAsia="Arial Unicode MS"/>
          <w:rtl w:val="0"/>
        </w:rPr>
        <w:t>.</w:t>
      </w:r>
    </w:p>
    <w:p>
      <w:pPr>
        <w:pStyle w:val="Body A"/>
      </w:pPr>
    </w:p>
    <w:p>
      <w:pPr>
        <w:pStyle w:val="Body A"/>
      </w:pPr>
      <w:r>
        <w:rPr>
          <w:rFonts w:ascii="Helvetica" w:cs="Arial Unicode MS" w:hAnsi="Arial Unicode MS" w:eastAsia="Arial Unicode MS"/>
          <w:b w:val="1"/>
          <w:bCs w:val="1"/>
          <w:rtl w:val="0"/>
          <w:lang w:val="en-US"/>
        </w:rPr>
        <w:t>Exhibition t</w:t>
      </w:r>
      <w:r>
        <w:rPr>
          <w:rFonts w:ascii="Helvetica" w:cs="Arial Unicode MS" w:hAnsi="Arial Unicode MS" w:eastAsia="Arial Unicode MS"/>
          <w:b w:val="1"/>
          <w:bCs w:val="1"/>
          <w:rtl w:val="0"/>
          <w:lang w:val="fr-FR"/>
        </w:rPr>
        <w:t>ours</w:t>
      </w:r>
      <w:r>
        <w:rPr>
          <w:rFonts w:ascii="Helvetica" w:cs="Arial Unicode MS" w:hAnsi="Arial Unicode MS" w:eastAsia="Arial Unicode MS"/>
          <w:rtl w:val="0"/>
          <w:lang w:val="fr-FR"/>
        </w:rPr>
        <w:t xml:space="preserve"> by</w:t>
      </w:r>
      <w:r>
        <w:rPr>
          <w:rFonts w:ascii="Helvetica" w:cs="Arial Unicode MS" w:hAnsi="Arial Unicode MS" w:eastAsia="Arial Unicode MS"/>
          <w:rtl w:val="0"/>
        </w:rPr>
        <w:t xml:space="preserve"> </w:t>
      </w:r>
      <w:r>
        <w:rPr>
          <w:rFonts w:ascii="Helvetica" w:cs="Arial Unicode MS" w:hAnsi="Arial Unicode MS" w:eastAsia="Arial Unicode MS"/>
          <w:rtl w:val="0"/>
        </w:rPr>
        <w:t>architects</w:t>
      </w:r>
      <w:r>
        <w:rPr>
          <w:rFonts w:ascii="Helvetica" w:cs="Arial Unicode MS" w:hAnsi="Arial Unicode MS" w:eastAsia="Arial Unicode MS"/>
          <w:rtl w:val="0"/>
        </w:rPr>
        <w:t xml:space="preserve"> to offer an in-depth explanation of the themes of the exhibition as well as helping the audience to understand the way the practice works in order to stay ahead of its competitors and innovate at the highest level.</w:t>
      </w:r>
    </w:p>
    <w:p>
      <w:pPr>
        <w:pStyle w:val="Body A"/>
      </w:pPr>
    </w:p>
    <w:p>
      <w:pPr>
        <w:pStyle w:val="Body A"/>
      </w:pPr>
      <w:r>
        <w:rPr>
          <w:rFonts w:ascii="Helvetica" w:cs="Arial Unicode MS" w:hAnsi="Arial Unicode MS" w:eastAsia="Arial Unicode MS"/>
          <w:b w:val="1"/>
          <w:bCs w:val="1"/>
          <w:rtl w:val="0"/>
          <w:lang w:val="en-US"/>
        </w:rPr>
        <w:t>Children</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n-US"/>
        </w:rPr>
        <w:t>s workshop</w:t>
      </w:r>
      <w:r>
        <w:rPr>
          <w:rFonts w:ascii="Helvetica" w:cs="Arial Unicode MS" w:hAnsi="Arial Unicode MS" w:eastAsia="Arial Unicode MS"/>
          <w:rtl w:val="0"/>
        </w:rPr>
        <w:t>: Build your own skyscraper</w:t>
      </w:r>
      <w:r>
        <w:rPr>
          <w:rFonts w:ascii="Helvetica" w:cs="Arial Unicode MS" w:hAnsi="Arial Unicode MS" w:eastAsia="Arial Unicode MS"/>
          <w:rtl w:val="0"/>
        </w:rPr>
        <w:t xml:space="preserve">. </w:t>
      </w:r>
      <w:r>
        <w:rPr>
          <w:rFonts w:ascii="Helvetica" w:cs="Arial Unicode MS" w:hAnsi="Arial Unicode MS" w:eastAsia="Arial Unicode MS"/>
          <w:rtl w:val="0"/>
        </w:rPr>
        <w:t>A workshop will be held for children to build their own skyscraper</w:t>
      </w:r>
      <w:r>
        <w:rPr>
          <w:rFonts w:ascii="Helvetica" w:cs="Arial Unicode MS" w:hAnsi="Arial Unicode MS" w:eastAsia="Arial Unicode MS"/>
          <w:rtl w:val="0"/>
        </w:rPr>
        <w:t xml:space="preserve"> </w:t>
      </w:r>
      <w:r>
        <w:rPr>
          <w:rFonts w:ascii="Helvetica" w:cs="Arial Unicode MS" w:hAnsi="Arial Unicode MS" w:eastAsia="Arial Unicode MS"/>
          <w:rtl w:val="0"/>
        </w:rPr>
        <w:t>and get inspired by the exciting array of architectural models on display.</w:t>
      </w:r>
    </w:p>
    <w:p>
      <w:pPr>
        <w:pStyle w:val="Body A"/>
      </w:pPr>
    </w:p>
    <w:p>
      <w:pPr>
        <w:pStyle w:val="Body A"/>
      </w:pPr>
      <w:r>
        <w:rPr>
          <w:rFonts w:ascii="Helvetica" w:cs="Arial Unicode MS" w:hAnsi="Arial Unicode MS" w:eastAsia="Arial Unicode MS"/>
          <w:rtl w:val="0"/>
        </w:rPr>
        <w:t>For information and reservation, please contact:</w:t>
      </w:r>
    </w:p>
    <w:p>
      <w:pPr>
        <w:pStyle w:val="Body A"/>
      </w:pPr>
      <w:r>
        <w:rPr>
          <w:rFonts w:ascii="Helvetica" w:cs="Arial Unicode MS" w:hAnsi="Arial Unicode MS" w:eastAsia="Arial Unicode MS"/>
          <w:rtl w:val="0"/>
        </w:rPr>
        <w:t>BACC Exhibition Department</w:t>
      </w:r>
    </w:p>
    <w:p>
      <w:pPr>
        <w:pStyle w:val="Body A"/>
      </w:pPr>
      <w:r>
        <w:rPr>
          <w:rFonts w:ascii="Helvetica" w:cs="Arial Unicode MS" w:hAnsi="Arial Unicode MS" w:eastAsia="Arial Unicode MS"/>
          <w:rtl w:val="0"/>
        </w:rPr>
        <w:t xml:space="preserve">Tel. 02 214 6630-8 #532 Email </w:t>
      </w:r>
      <w:hyperlink r:id="rId5" w:history="1">
        <w:r>
          <w:rPr>
            <w:rStyle w:val="Hyperlink.1"/>
            <w:rFonts w:ascii="Helvetica" w:cs="Arial Unicode MS" w:hAnsi="Arial Unicode MS" w:eastAsia="Arial Unicode MS"/>
            <w:u w:color="0000ff"/>
            <w:rtl w:val="0"/>
            <w:lang w:val="en-US"/>
          </w:rPr>
          <w:t>exh_activity@bacc.or.th</w:t>
        </w:r>
      </w:hyperlink>
    </w:p>
    <w:p>
      <w:pPr>
        <w:pStyle w:val="Body A"/>
      </w:pPr>
      <w:r>
        <w:br w:type="textWrapping"/>
      </w:r>
      <w:r>
        <w:rPr>
          <w:rFonts w:ascii="Helvetica" w:cs="Arial Unicode MS" w:hAnsi="Arial Unicode MS" w:eastAsia="Arial Unicode MS"/>
          <w:rtl w:val="0"/>
        </w:rPr>
        <w:t>Please visit the exhibition website at</w:t>
      </w:r>
    </w:p>
    <w:p>
      <w:pPr>
        <w:pStyle w:val="Body A"/>
      </w:pPr>
      <w:r>
        <w:rPr>
          <w:rFonts w:ascii="Helvetica" w:cs="Arial Unicode MS" w:hAnsi="Arial Unicode MS" w:eastAsia="Arial Unicode MS"/>
          <w:rtl w:val="0"/>
        </w:rPr>
        <w:t>www.artofarchitecture.org</w:t>
      </w:r>
    </w:p>
    <w:p>
      <w:pPr>
        <w:pStyle w:val="Body A"/>
      </w:pPr>
    </w:p>
    <w:p>
      <w:pPr>
        <w:pStyle w:val="Body A"/>
      </w:pPr>
      <w:r>
        <w:rPr>
          <w:rFonts w:ascii="Arial Unicode MS" w:cs="Arial Unicode MS" w:hAnsi="Helvetica" w:eastAsia="Arial Unicode MS" w:hint="default"/>
          <w:rtl w:val="0"/>
        </w:rPr>
        <w:t>—</w:t>
      </w:r>
    </w:p>
    <w:sectPr>
      <w:headerReference w:type="default" r:id="rId6"/>
      <w:footerReference w:type="default" r:id="rId7"/>
      <w:pgSz w:w="11900" w:h="16840" w:orient="portrait"/>
      <w:pgMar w:top="1672" w:right="1552" w:bottom="993" w:left="1276"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rPr>
        <w:b w:val="1"/>
        <w:bCs w:val="1"/>
        <w:color w:val="bfbfbf"/>
        <w:sz w:val="20"/>
        <w:szCs w:val="20"/>
        <w:u w:color="000000"/>
      </w:rPr>
    </w:pPr>
    <w:r>
      <w:rPr>
        <w:b w:val="1"/>
        <w:bCs w:val="1"/>
        <w:color w:val="bfbfbf"/>
        <w:sz w:val="20"/>
        <w:szCs w:val="20"/>
        <w:u w:color="000000"/>
        <w:rtl w:val="0"/>
        <w:lang w:val="en-US"/>
      </w:rPr>
      <w:t>www.artofarchitecture.org</w:t>
    </w:r>
  </w:p>
  <w:p>
    <w:pPr>
      <w:pStyle w:val="Body A"/>
      <w:jc w:val="center"/>
    </w:pPr>
    <w:r>
      <w:rPr>
        <w:sz w:val="14"/>
        <w:szCs w:val="14"/>
        <w:rtl w:val="0"/>
        <w:lang w:val="en-US"/>
      </w:rPr>
      <w:t xml:space="preserve">BACC Exhibition Dept. 939 Rama Rd. Wangmai Pathumwan Bangkok  THAILAND 10330 </w:t>
    </w:r>
    <w:hyperlink r:id="rId1" w:history="1">
      <w:r>
        <w:rPr>
          <w:rStyle w:val="Hyperlink.0"/>
          <w:color w:val="000000"/>
          <w:sz w:val="14"/>
          <w:szCs w:val="14"/>
          <w:u w:val="none" w:color="0000ff"/>
          <w:rtl w:val="0"/>
          <w:lang w:val="en-US"/>
        </w:rPr>
        <w:t>exhibition@bacc.or.th</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Fonts w:ascii="Helvetica"/>
        <w:color w:val="000000"/>
        <w:sz w:val="22"/>
        <w:szCs w:val="22"/>
        <w:u w:color="000000"/>
      </w:rPr>
    </w:pPr>
    <w:r>
      <w:rPr>
        <w:rFonts w:ascii="Helvetica"/>
        <w:color w:val="bfbfbf"/>
        <w:sz w:val="14"/>
        <w:szCs w:val="14"/>
        <w:u w:color="000000"/>
        <w:rtl w:val="0"/>
      </w:rPr>
      <w:fldChar w:fldCharType="begin" w:fldLock="0"/>
    </w:r>
    <w:r>
      <w:rPr>
        <w:rFonts w:ascii="Helvetica"/>
        <w:color w:val="bfbfbf"/>
        <w:sz w:val="14"/>
        <w:szCs w:val="14"/>
        <w:u w:color="000000"/>
        <w:rtl w:val="0"/>
      </w:rPr>
      <w:t xml:space="preserve"> PAGE </w:t>
    </w:r>
    <w:r>
      <w:rPr>
        <w:rFonts w:ascii="Helvetica"/>
        <w:color w:val="bfbfbf"/>
        <w:sz w:val="14"/>
        <w:szCs w:val="14"/>
        <w:u w:color="000000"/>
        <w:rtl w:val="0"/>
      </w:rPr>
      <w:fldChar w:fldCharType="separate" w:fldLock="0"/>
    </w:r>
    <w:r>
      <w:rPr>
        <w:rFonts w:ascii="Helvetica"/>
        <w:color w:val="bfbfbf"/>
        <w:sz w:val="14"/>
        <w:szCs w:val="14"/>
        <w:u w:color="000000"/>
        <w:rtl w:val="0"/>
      </w:rPr>
      <w:t>1</w:t>
    </w:r>
    <w:r>
      <w:rPr>
        <w:rFonts w:ascii="Helvetica"/>
        <w:color w:val="bfbfbf"/>
        <w:sz w:val="14"/>
        <w:szCs w:val="14"/>
        <w:u w:color="000000"/>
        <w:rtl w:val="0"/>
      </w:rPr>
      <w:fldChar w:fldCharType="end" w:fldLock="0"/>
    </w:r>
  </w:p>
  <w:p>
    <w:pPr>
      <w:pStyle w:val="Body A"/>
      <w:rPr>
        <w:color w:val="a6a6a6"/>
        <w:sz w:val="20"/>
        <w:szCs w:val="20"/>
        <w:u w:color="a6a6a6"/>
      </w:rPr>
    </w:pPr>
    <w:r>
      <w:rPr>
        <w:rFonts w:ascii="Helvetica" w:cs="Arial Unicode MS" w:hAnsi="Arial Unicode MS" w:eastAsia="Arial Unicode MS"/>
        <w:color w:val="a6a6a6"/>
        <w:sz w:val="20"/>
        <w:szCs w:val="20"/>
        <w:u w:color="a6a6a6"/>
        <w:rtl w:val="0"/>
        <w:lang w:val="en-US"/>
      </w:rPr>
      <w:t>ACTIVITIES</w:t>
    </w:r>
    <w:r>
      <w:rPr>
        <w:rFonts w:ascii="Helvetica" w:cs="Arial Unicode MS" w:hAnsi="Arial Unicode MS" w:eastAsia="Arial Unicode MS"/>
        <w:color w:val="a6a6a6"/>
        <w:sz w:val="20"/>
        <w:szCs w:val="20"/>
        <w:u w:color="a6a6a6"/>
        <w:rtl w:val="0"/>
        <w:lang w:val="en-US"/>
      </w:rPr>
      <w:t xml:space="preserve"> : BACC EXHIBITION </w:t>
    </w:r>
  </w:p>
  <w:p>
    <w:pPr>
      <w:pStyle w:val="Body A A"/>
      <w:jc w:val="left"/>
      <w:rPr>
        <w:rFonts w:ascii="Helvetica" w:cs="Helvetica" w:hAnsi="Helvetica" w:eastAsia="Helvetica"/>
        <w:b w:val="1"/>
        <w:bCs w:val="1"/>
        <w:color w:val="a6a6a6"/>
        <w:sz w:val="32"/>
        <w:szCs w:val="32"/>
        <w:u w:color="a6a6a6"/>
      </w:rPr>
    </w:pPr>
    <w:r>
      <w:rPr>
        <w:rFonts w:ascii="Helvetica"/>
        <w:b w:val="1"/>
        <w:bCs w:val="1"/>
        <w:color w:val="a6a6a6"/>
        <w:sz w:val="32"/>
        <w:szCs w:val="32"/>
        <w:u w:color="a6a6a6"/>
        <w:rtl w:val="0"/>
        <w:lang w:val="en-US"/>
      </w:rPr>
      <w:t>Foster+Partners: The Art of Architecture</w:t>
    </w:r>
  </w:p>
  <w:p>
    <w:pPr>
      <w:pStyle w:val="Body A A"/>
      <w:jc w:val="left"/>
    </w:pPr>
    <w:r>
      <w:rPr>
        <w:rFonts w:ascii="Helvetica"/>
        <w:color w:val="a6a6a6"/>
        <w:sz w:val="22"/>
        <w:szCs w:val="22"/>
        <w:u w:color="a6a6a6"/>
        <w:rtl w:val="0"/>
        <w:lang w:val="en-US"/>
      </w:rPr>
      <w:t>4 APRIL 2014 - 29 JUNE 2014</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righ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00"/>
      <w:sz w:val="14"/>
      <w:szCs w:val="14"/>
      <w:u w:val="none" w:color="0000ff"/>
      <w:lang w:val="en-US"/>
    </w:rPr>
  </w:style>
  <w:style w:type="character" w:styleId="Hyperlink.1">
    <w:name w:val="Hyperlink.1"/>
    <w:basedOn w:val="None"/>
    <w:next w:val="Hyperlink.1"/>
    <w:rPr>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exh_activity@bacc.or.th" TargetMode="External"/><Relationship Id="rId5" Type="http://schemas.openxmlformats.org/officeDocument/2006/relationships/hyperlink" Target="mailto:exh_activity@bacc.or.th"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mailto:exhibition@bacc.or.th"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